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52A49" w14:textId="77777777" w:rsidR="00E672E3" w:rsidRDefault="00E672E3" w:rsidP="00427732">
      <w:pPr>
        <w:widowControl/>
        <w:shd w:val="clear" w:color="auto" w:fill="FFFFFF"/>
        <w:ind w:firstLineChars="50" w:firstLine="120"/>
        <w:jc w:val="center"/>
        <w:rPr>
          <w:rFonts w:ascii="Times New Roman" w:eastAsia="黑体" w:hAnsi="Times New Roman" w:cs="Times New Roman"/>
          <w:b/>
          <w:bCs/>
          <w:color w:val="666666"/>
          <w:kern w:val="0"/>
          <w:sz w:val="24"/>
          <w:szCs w:val="24"/>
          <w:bdr w:val="none" w:sz="0" w:space="0" w:color="auto" w:frame="1"/>
        </w:rPr>
      </w:pPr>
    </w:p>
    <w:p w14:paraId="797B8FCF" w14:textId="77777777" w:rsidR="00E672E3" w:rsidRDefault="00E672E3" w:rsidP="00427732">
      <w:pPr>
        <w:widowControl/>
        <w:shd w:val="clear" w:color="auto" w:fill="FFFFFF"/>
        <w:ind w:firstLineChars="50" w:firstLine="120"/>
        <w:jc w:val="center"/>
        <w:rPr>
          <w:rFonts w:ascii="Times New Roman" w:eastAsia="黑体" w:hAnsi="Times New Roman" w:cs="Times New Roman"/>
          <w:b/>
          <w:bCs/>
          <w:color w:val="666666"/>
          <w:kern w:val="0"/>
          <w:sz w:val="24"/>
          <w:szCs w:val="24"/>
          <w:bdr w:val="none" w:sz="0" w:space="0" w:color="auto" w:frame="1"/>
        </w:rPr>
      </w:pPr>
    </w:p>
    <w:p w14:paraId="6745759D" w14:textId="77777777" w:rsidR="00E672E3" w:rsidRDefault="00E672E3" w:rsidP="00427732">
      <w:pPr>
        <w:widowControl/>
        <w:shd w:val="clear" w:color="auto" w:fill="FFFFFF"/>
        <w:ind w:firstLineChars="50" w:firstLine="120"/>
        <w:jc w:val="center"/>
        <w:rPr>
          <w:rFonts w:ascii="Times New Roman" w:eastAsia="黑体" w:hAnsi="Times New Roman" w:cs="Times New Roman"/>
          <w:b/>
          <w:bCs/>
          <w:color w:val="666666"/>
          <w:kern w:val="0"/>
          <w:sz w:val="24"/>
          <w:szCs w:val="24"/>
          <w:bdr w:val="none" w:sz="0" w:space="0" w:color="auto" w:frame="1"/>
        </w:rPr>
      </w:pPr>
    </w:p>
    <w:p w14:paraId="144986A7" w14:textId="76B3B576" w:rsidR="00427732" w:rsidRPr="00427732" w:rsidRDefault="00E672E3" w:rsidP="00427732">
      <w:pPr>
        <w:widowControl/>
        <w:shd w:val="clear" w:color="auto" w:fill="FFFFFF"/>
        <w:ind w:firstLineChars="50" w:firstLine="150"/>
        <w:jc w:val="center"/>
        <w:rPr>
          <w:rFonts w:ascii="Times New Roman" w:eastAsia="黑体" w:hAnsi="Times New Roman" w:cs="Times New Roman"/>
          <w:b/>
          <w:bCs/>
          <w:color w:val="666666"/>
          <w:kern w:val="0"/>
          <w:sz w:val="24"/>
          <w:szCs w:val="24"/>
          <w:bdr w:val="none" w:sz="0" w:space="0" w:color="auto" w:frame="1"/>
        </w:rPr>
      </w:pPr>
      <w:r w:rsidRPr="00261324">
        <w:rPr>
          <w:noProof/>
          <w:sz w:val="30"/>
          <w:szCs w:val="30"/>
        </w:rPr>
        <w:drawing>
          <wp:anchor distT="0" distB="0" distL="114300" distR="114300" simplePos="0" relativeHeight="251659264" behindDoc="0" locked="0" layoutInCell="1" allowOverlap="1" wp14:anchorId="0BF3359F" wp14:editId="0C5CC099">
            <wp:simplePos x="0" y="0"/>
            <wp:positionH relativeFrom="margin">
              <wp:posOffset>0</wp:posOffset>
            </wp:positionH>
            <wp:positionV relativeFrom="margin">
              <wp:posOffset>198755</wp:posOffset>
            </wp:positionV>
            <wp:extent cx="703690" cy="564542"/>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7"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bwMode="auto">
                    <a:xfrm>
                      <a:off x="0" y="0"/>
                      <a:ext cx="716156" cy="5745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7732" w:rsidRPr="00427732">
        <w:rPr>
          <w:rFonts w:ascii="Times New Roman" w:eastAsia="黑体" w:hAnsi="Times New Roman" w:cs="Times New Roman"/>
          <w:b/>
          <w:bCs/>
          <w:color w:val="666666"/>
          <w:kern w:val="0"/>
          <w:sz w:val="24"/>
          <w:szCs w:val="24"/>
          <w:bdr w:val="none" w:sz="0" w:space="0" w:color="auto" w:frame="1"/>
        </w:rPr>
        <w:t>Non-woven Fabric Dyeing Process</w:t>
      </w:r>
    </w:p>
    <w:p w14:paraId="40F599CC" w14:textId="77777777" w:rsidR="00427732" w:rsidRPr="00427732" w:rsidRDefault="00427732" w:rsidP="00E672E3">
      <w:pPr>
        <w:widowControl/>
        <w:shd w:val="clear" w:color="auto" w:fill="FFFFFF"/>
        <w:ind w:firstLineChars="200" w:firstLine="482"/>
        <w:jc w:val="left"/>
        <w:rPr>
          <w:rFonts w:ascii="Times New Roman" w:eastAsia="黑体" w:hAnsi="Times New Roman" w:cs="Times New Roman"/>
          <w:b/>
          <w:bCs/>
          <w:color w:val="666666"/>
          <w:kern w:val="0"/>
          <w:sz w:val="24"/>
          <w:szCs w:val="24"/>
          <w:bdr w:val="none" w:sz="0" w:space="0" w:color="auto" w:frame="1"/>
        </w:rPr>
      </w:pPr>
      <w:r w:rsidRPr="00427732">
        <w:rPr>
          <w:rFonts w:ascii="Times New Roman" w:eastAsia="黑体" w:hAnsi="Times New Roman" w:cs="Times New Roman"/>
          <w:b/>
          <w:bCs/>
          <w:color w:val="666666"/>
          <w:kern w:val="0"/>
          <w:sz w:val="24"/>
          <w:szCs w:val="24"/>
          <w:bdr w:val="none" w:sz="0" w:space="0" w:color="auto" w:frame="1"/>
        </w:rPr>
        <w:t>Non-woven fabric dyeing mainly includes two methods: immersion or padding. It involves immersing the fabric in a colored aqueous solution in a dyeing tank, drying it, applying adhesive, and finally drying it again. Alternatively, colored adhesive can be directly applied to the non-woven fabric, followed by drying. The dyeing method provided in this article overcomes the technical problem of non-woven fabrics being difficult to dye. It can meet people's demand for non-woven fabrics of different colors, is environmentally friendly, energy-saving, emission-reducing (zero emissions), reduces the cost of colored non-woven fabrics, and the colored non-woven fabrics produced by this dyeing method are uniform in color, have good color fastness, are not easy to fade, have a soft texture, and do not affect elasticity.</w:t>
      </w:r>
    </w:p>
    <w:p w14:paraId="1BFDC354" w14:textId="5FC8B756" w:rsidR="00AD4DBE" w:rsidRPr="00427732" w:rsidRDefault="00427732" w:rsidP="00AD4DBE">
      <w:pPr>
        <w:widowControl/>
        <w:shd w:val="clear" w:color="auto" w:fill="FFFFFF"/>
        <w:ind w:left="720"/>
        <w:jc w:val="left"/>
        <w:rPr>
          <w:rFonts w:ascii="Times New Roman" w:eastAsia="微软雅黑" w:hAnsi="Times New Roman" w:cs="Times New Roman"/>
          <w:color w:val="666666"/>
          <w:kern w:val="0"/>
          <w:sz w:val="24"/>
          <w:szCs w:val="24"/>
        </w:rPr>
      </w:pPr>
      <w:r w:rsidRPr="00427732">
        <w:rPr>
          <w:rFonts w:ascii="Times New Roman" w:eastAsia="微软雅黑" w:hAnsi="Times New Roman" w:cs="Times New Roman" w:hint="eastAsia"/>
          <w:b/>
          <w:bCs/>
          <w:color w:val="333333"/>
          <w:kern w:val="0"/>
          <w:sz w:val="24"/>
          <w:szCs w:val="24"/>
          <w:bdr w:val="none" w:sz="0" w:space="0" w:color="auto" w:frame="1"/>
        </w:rPr>
        <w:t>1</w:t>
      </w:r>
      <w:r w:rsidRPr="00427732">
        <w:rPr>
          <w:rFonts w:ascii="Times New Roman" w:eastAsia="微软雅黑" w:hAnsi="Times New Roman" w:cs="Times New Roman"/>
          <w:b/>
          <w:bCs/>
          <w:color w:val="333333"/>
          <w:kern w:val="0"/>
          <w:sz w:val="24"/>
          <w:szCs w:val="24"/>
          <w:bdr w:val="none" w:sz="0" w:space="0" w:color="auto" w:frame="1"/>
        </w:rPr>
        <w:t>.</w:t>
      </w:r>
      <w:r w:rsidR="00AD4DBE" w:rsidRPr="00427732">
        <w:rPr>
          <w:rFonts w:ascii="Times New Roman" w:eastAsia="微软雅黑" w:hAnsi="Times New Roman" w:cs="Times New Roman"/>
          <w:color w:val="333333"/>
          <w:kern w:val="0"/>
          <w:sz w:val="24"/>
          <w:szCs w:val="24"/>
          <w:bdr w:val="none" w:sz="0" w:space="0" w:color="auto" w:frame="1"/>
        </w:rPr>
        <w:t>    </w:t>
      </w:r>
      <w:r w:rsidRPr="00427732">
        <w:rPr>
          <w:rFonts w:ascii="Times New Roman" w:eastAsia="黑体" w:hAnsi="Times New Roman" w:cs="Times New Roman"/>
          <w:b/>
          <w:bCs/>
          <w:color w:val="666666"/>
          <w:kern w:val="0"/>
          <w:sz w:val="24"/>
          <w:szCs w:val="24"/>
          <w:bdr w:val="none" w:sz="0" w:space="0" w:color="auto" w:frame="1"/>
        </w:rPr>
        <w:t>immersion method</w:t>
      </w:r>
    </w:p>
    <w:p w14:paraId="01512A42" w14:textId="77777777" w:rsidR="00427732" w:rsidRPr="00427732" w:rsidRDefault="00427732" w:rsidP="00427732">
      <w:pPr>
        <w:widowControl/>
        <w:shd w:val="clear" w:color="auto" w:fill="FFFFFF"/>
        <w:ind w:firstLine="690"/>
        <w:jc w:val="left"/>
        <w:rPr>
          <w:rFonts w:ascii="Times New Roman" w:eastAsia="黑体" w:hAnsi="Times New Roman" w:cs="Times New Roman"/>
          <w:color w:val="666666"/>
          <w:kern w:val="0"/>
          <w:sz w:val="24"/>
          <w:szCs w:val="24"/>
          <w:bdr w:val="none" w:sz="0" w:space="0" w:color="auto" w:frame="1"/>
        </w:rPr>
      </w:pPr>
      <w:r w:rsidRPr="00427732">
        <w:rPr>
          <w:rFonts w:ascii="Times New Roman" w:eastAsia="黑体" w:hAnsi="Times New Roman" w:cs="Times New Roman"/>
          <w:color w:val="666666"/>
          <w:kern w:val="0"/>
          <w:sz w:val="24"/>
          <w:szCs w:val="24"/>
          <w:bdr w:val="none" w:sz="0" w:space="0" w:color="auto" w:frame="1"/>
        </w:rPr>
        <w:t>(1) Unrolling Steps: The non-woven fabric is unrolled using a double-position paper holder.</w:t>
      </w:r>
    </w:p>
    <w:p w14:paraId="21CEE824" w14:textId="77777777" w:rsidR="00427732" w:rsidRPr="00427732" w:rsidRDefault="00427732" w:rsidP="00427732">
      <w:pPr>
        <w:widowControl/>
        <w:shd w:val="clear" w:color="auto" w:fill="FFFFFF"/>
        <w:ind w:firstLine="690"/>
        <w:jc w:val="left"/>
        <w:rPr>
          <w:rFonts w:ascii="Times New Roman" w:eastAsia="黑体" w:hAnsi="Times New Roman" w:cs="Times New Roman"/>
          <w:color w:val="666666"/>
          <w:kern w:val="0"/>
          <w:sz w:val="24"/>
          <w:szCs w:val="24"/>
          <w:bdr w:val="none" w:sz="0" w:space="0" w:color="auto" w:frame="1"/>
        </w:rPr>
      </w:pPr>
    </w:p>
    <w:p w14:paraId="19AC6F78" w14:textId="77777777" w:rsidR="00427732" w:rsidRPr="00427732" w:rsidRDefault="00427732" w:rsidP="00427732">
      <w:pPr>
        <w:widowControl/>
        <w:shd w:val="clear" w:color="auto" w:fill="FFFFFF"/>
        <w:ind w:firstLine="690"/>
        <w:jc w:val="left"/>
        <w:rPr>
          <w:rFonts w:ascii="Times New Roman" w:eastAsia="黑体" w:hAnsi="Times New Roman" w:cs="Times New Roman"/>
          <w:color w:val="666666"/>
          <w:kern w:val="0"/>
          <w:sz w:val="24"/>
          <w:szCs w:val="24"/>
          <w:bdr w:val="none" w:sz="0" w:space="0" w:color="auto" w:frame="1"/>
        </w:rPr>
      </w:pPr>
      <w:r w:rsidRPr="00427732">
        <w:rPr>
          <w:rFonts w:ascii="Times New Roman" w:eastAsia="黑体" w:hAnsi="Times New Roman" w:cs="Times New Roman"/>
          <w:color w:val="666666"/>
          <w:kern w:val="0"/>
          <w:sz w:val="24"/>
          <w:szCs w:val="24"/>
          <w:bdr w:val="none" w:sz="0" w:space="0" w:color="auto" w:frame="1"/>
        </w:rPr>
        <w:t>(2) Dyeing Steps: The unrolled non-woven fabric is pulled through traction rollers to the dyeing tank. The fabric is immersed in the dyeing tank by the traction rollers for dyeing. After dyeing in the dyeing tank, the non-woven fabric is adjusted by curved rollers and excess dye is removed by squeezing rollers.</w:t>
      </w:r>
    </w:p>
    <w:p w14:paraId="073D0B07" w14:textId="77777777" w:rsidR="00427732" w:rsidRPr="00427732" w:rsidRDefault="00427732" w:rsidP="00427732">
      <w:pPr>
        <w:widowControl/>
        <w:shd w:val="clear" w:color="auto" w:fill="FFFFFF"/>
        <w:ind w:firstLine="690"/>
        <w:jc w:val="left"/>
        <w:rPr>
          <w:rFonts w:ascii="Times New Roman" w:eastAsia="黑体" w:hAnsi="Times New Roman" w:cs="Times New Roman"/>
          <w:color w:val="666666"/>
          <w:kern w:val="0"/>
          <w:sz w:val="24"/>
          <w:szCs w:val="24"/>
          <w:bdr w:val="none" w:sz="0" w:space="0" w:color="auto" w:frame="1"/>
        </w:rPr>
      </w:pPr>
    </w:p>
    <w:p w14:paraId="14C58B3B" w14:textId="77777777" w:rsidR="00427732" w:rsidRPr="00427732" w:rsidRDefault="00427732" w:rsidP="00427732">
      <w:pPr>
        <w:widowControl/>
        <w:shd w:val="clear" w:color="auto" w:fill="FFFFFF"/>
        <w:ind w:firstLine="690"/>
        <w:jc w:val="left"/>
        <w:rPr>
          <w:rFonts w:ascii="Times New Roman" w:eastAsia="黑体" w:hAnsi="Times New Roman" w:cs="Times New Roman"/>
          <w:color w:val="666666"/>
          <w:kern w:val="0"/>
          <w:sz w:val="24"/>
          <w:szCs w:val="24"/>
          <w:bdr w:val="none" w:sz="0" w:space="0" w:color="auto" w:frame="1"/>
        </w:rPr>
      </w:pPr>
      <w:r w:rsidRPr="00427732">
        <w:rPr>
          <w:rFonts w:ascii="Times New Roman" w:eastAsia="黑体" w:hAnsi="Times New Roman" w:cs="Times New Roman"/>
          <w:color w:val="666666"/>
          <w:kern w:val="0"/>
          <w:sz w:val="24"/>
          <w:szCs w:val="24"/>
          <w:bdr w:val="none" w:sz="0" w:space="0" w:color="auto" w:frame="1"/>
        </w:rPr>
        <w:t>(3) Drying Steps: The flattened non-woven fabric is dried using a drying machine via curved rollers.</w:t>
      </w:r>
    </w:p>
    <w:p w14:paraId="5306B7B6" w14:textId="2DAACB74" w:rsidR="00427732" w:rsidRPr="00427732" w:rsidRDefault="00427732" w:rsidP="00427732">
      <w:pPr>
        <w:widowControl/>
        <w:shd w:val="clear" w:color="auto" w:fill="FFFFFF"/>
        <w:ind w:firstLine="690"/>
        <w:jc w:val="left"/>
        <w:rPr>
          <w:rFonts w:ascii="Times New Roman" w:eastAsia="黑体" w:hAnsi="Times New Roman" w:cs="Times New Roman"/>
          <w:color w:val="666666"/>
          <w:kern w:val="0"/>
          <w:sz w:val="24"/>
          <w:szCs w:val="24"/>
          <w:bdr w:val="none" w:sz="0" w:space="0" w:color="auto" w:frame="1"/>
        </w:rPr>
      </w:pPr>
      <w:r w:rsidRPr="00427732">
        <w:rPr>
          <w:rFonts w:ascii="Times New Roman" w:eastAsia="黑体" w:hAnsi="Times New Roman" w:cs="Times New Roman"/>
          <w:color w:val="666666"/>
          <w:kern w:val="0"/>
          <w:sz w:val="24"/>
          <w:szCs w:val="24"/>
          <w:bdr w:val="none" w:sz="0" w:space="0" w:color="auto" w:frame="1"/>
        </w:rPr>
        <w:t>Dyeing Solution Formula</w:t>
      </w:r>
    </w:p>
    <w:p w14:paraId="2EA1CF06" w14:textId="5EDB8717" w:rsidR="00AD4DBE" w:rsidRPr="00427732" w:rsidRDefault="00427732" w:rsidP="00427732">
      <w:pPr>
        <w:widowControl/>
        <w:shd w:val="clear" w:color="auto" w:fill="FFFFFF"/>
        <w:ind w:firstLine="690"/>
        <w:jc w:val="left"/>
        <w:rPr>
          <w:rFonts w:ascii="Times New Roman" w:eastAsia="微软雅黑" w:hAnsi="Times New Roman" w:cs="Times New Roman"/>
          <w:color w:val="666666"/>
          <w:kern w:val="0"/>
          <w:sz w:val="24"/>
          <w:szCs w:val="24"/>
        </w:rPr>
      </w:pPr>
      <w:r w:rsidRPr="00427732">
        <w:rPr>
          <w:rFonts w:ascii="Times New Roman" w:eastAsia="黑体" w:hAnsi="Times New Roman" w:cs="Times New Roman"/>
          <w:color w:val="666666"/>
          <w:kern w:val="0"/>
          <w:sz w:val="24"/>
          <w:szCs w:val="24"/>
          <w:bdr w:val="none" w:sz="0" w:space="0" w:color="auto" w:frame="1"/>
        </w:rPr>
        <w:t>Water-based pigment (</w:t>
      </w:r>
      <w:proofErr w:type="spellStart"/>
      <w:proofErr w:type="gramStart"/>
      <w:r w:rsidRPr="00427732">
        <w:rPr>
          <w:rFonts w:ascii="Times New Roman" w:eastAsia="黑体" w:hAnsi="Times New Roman" w:cs="Times New Roman"/>
          <w:color w:val="666666"/>
          <w:kern w:val="0"/>
          <w:sz w:val="24"/>
          <w:szCs w:val="24"/>
          <w:bdr w:val="none" w:sz="0" w:space="0" w:color="auto" w:frame="1"/>
        </w:rPr>
        <w:t>Laoan</w:t>
      </w:r>
      <w:proofErr w:type="spellEnd"/>
      <w:r w:rsidRPr="00427732">
        <w:rPr>
          <w:rFonts w:ascii="Times New Roman" w:eastAsia="黑体" w:hAnsi="Times New Roman" w:cs="Times New Roman"/>
          <w:color w:val="666666"/>
          <w:kern w:val="0"/>
          <w:sz w:val="24"/>
          <w:szCs w:val="24"/>
          <w:bdr w:val="none" w:sz="0" w:space="0" w:color="auto" w:frame="1"/>
        </w:rPr>
        <w:t>)</w:t>
      </w:r>
      <w:r w:rsidR="00AD4DBE" w:rsidRPr="00427732">
        <w:rPr>
          <w:rFonts w:ascii="Times New Roman" w:eastAsia="黑体" w:hAnsi="Times New Roman" w:cs="Times New Roman"/>
          <w:color w:val="666666"/>
          <w:kern w:val="0"/>
          <w:sz w:val="24"/>
          <w:szCs w:val="24"/>
          <w:bdr w:val="none" w:sz="0" w:space="0" w:color="auto" w:frame="1"/>
        </w:rPr>
        <w:t xml:space="preserve">  1</w:t>
      </w:r>
      <w:proofErr w:type="gramEnd"/>
      <w:r w:rsidR="00AD4DBE" w:rsidRPr="00427732">
        <w:rPr>
          <w:rFonts w:ascii="Times New Roman" w:eastAsia="黑体" w:hAnsi="Times New Roman" w:cs="Times New Roman"/>
          <w:color w:val="666666"/>
          <w:kern w:val="0"/>
          <w:sz w:val="24"/>
          <w:szCs w:val="24"/>
          <w:bdr w:val="none" w:sz="0" w:space="0" w:color="auto" w:frame="1"/>
        </w:rPr>
        <w:t>-5%</w:t>
      </w:r>
    </w:p>
    <w:p w14:paraId="108FDE6B" w14:textId="7DC34E58" w:rsidR="00AD4DBE" w:rsidRPr="00427732" w:rsidRDefault="00AD4DBE" w:rsidP="00AD4DBE">
      <w:pPr>
        <w:widowControl/>
        <w:shd w:val="clear" w:color="auto" w:fill="FFFFFF"/>
        <w:ind w:firstLine="465"/>
        <w:jc w:val="left"/>
        <w:rPr>
          <w:rFonts w:ascii="Times New Roman" w:eastAsia="微软雅黑" w:hAnsi="Times New Roman" w:cs="Times New Roman"/>
          <w:color w:val="666666"/>
          <w:kern w:val="0"/>
          <w:sz w:val="24"/>
          <w:szCs w:val="24"/>
        </w:rPr>
      </w:pPr>
      <w:r w:rsidRPr="00427732">
        <w:rPr>
          <w:rFonts w:ascii="Times New Roman" w:eastAsia="黑体" w:hAnsi="Times New Roman" w:cs="Times New Roman"/>
          <w:color w:val="666666"/>
          <w:kern w:val="0"/>
          <w:sz w:val="24"/>
          <w:szCs w:val="24"/>
          <w:bdr w:val="none" w:sz="0" w:space="0" w:color="auto" w:frame="1"/>
        </w:rPr>
        <w:t>    </w:t>
      </w:r>
      <w:r w:rsidR="00427732" w:rsidRPr="00427732">
        <w:rPr>
          <w:rFonts w:ascii="Times New Roman" w:eastAsia="黑体" w:hAnsi="Times New Roman" w:cs="Times New Roman"/>
          <w:color w:val="666666"/>
          <w:kern w:val="0"/>
          <w:sz w:val="24"/>
          <w:szCs w:val="24"/>
          <w:bdr w:val="none" w:sz="0" w:space="0" w:color="auto" w:frame="1"/>
        </w:rPr>
        <w:t>Thickener 202A (</w:t>
      </w:r>
      <w:r w:rsidR="00F7508F" w:rsidRPr="00F7508F">
        <w:rPr>
          <w:rFonts w:ascii="Times New Roman" w:eastAsia="黑体" w:hAnsi="Times New Roman" w:cs="Times New Roman"/>
          <w:color w:val="666666"/>
          <w:kern w:val="0"/>
          <w:sz w:val="24"/>
          <w:szCs w:val="24"/>
          <w:bdr w:val="none" w:sz="0" w:space="0" w:color="auto" w:frame="1"/>
        </w:rPr>
        <w:t xml:space="preserve">HY </w:t>
      </w:r>
      <w:proofErr w:type="gramStart"/>
      <w:r w:rsidR="00F7508F" w:rsidRPr="00F7508F">
        <w:rPr>
          <w:rFonts w:ascii="Times New Roman" w:eastAsia="黑体" w:hAnsi="Times New Roman" w:cs="Times New Roman"/>
          <w:color w:val="666666"/>
          <w:kern w:val="0"/>
          <w:sz w:val="24"/>
          <w:szCs w:val="24"/>
          <w:bdr w:val="none" w:sz="0" w:space="0" w:color="auto" w:frame="1"/>
        </w:rPr>
        <w:t>Chemical</w:t>
      </w:r>
      <w:r w:rsidR="00427732" w:rsidRPr="00427732">
        <w:rPr>
          <w:rFonts w:ascii="Times New Roman" w:eastAsia="黑体" w:hAnsi="Times New Roman" w:cs="Times New Roman"/>
          <w:color w:val="666666"/>
          <w:kern w:val="0"/>
          <w:sz w:val="24"/>
          <w:szCs w:val="24"/>
          <w:bdr w:val="none" w:sz="0" w:space="0" w:color="auto" w:frame="1"/>
        </w:rPr>
        <w:t>)</w:t>
      </w:r>
      <w:r w:rsidRPr="00427732">
        <w:rPr>
          <w:rFonts w:ascii="Times New Roman" w:eastAsia="黑体" w:hAnsi="Times New Roman" w:cs="Times New Roman"/>
          <w:color w:val="666666"/>
          <w:kern w:val="0"/>
          <w:sz w:val="24"/>
          <w:szCs w:val="24"/>
          <w:bdr w:val="none" w:sz="0" w:space="0" w:color="auto" w:frame="1"/>
        </w:rPr>
        <w:t xml:space="preserve">   </w:t>
      </w:r>
      <w:proofErr w:type="gramEnd"/>
      <w:r w:rsidRPr="00427732">
        <w:rPr>
          <w:rFonts w:ascii="Times New Roman" w:eastAsia="黑体" w:hAnsi="Times New Roman" w:cs="Times New Roman"/>
          <w:color w:val="666666"/>
          <w:kern w:val="0"/>
          <w:sz w:val="24"/>
          <w:szCs w:val="24"/>
          <w:bdr w:val="none" w:sz="0" w:space="0" w:color="auto" w:frame="1"/>
        </w:rPr>
        <w:t> 0.1-1%</w:t>
      </w:r>
    </w:p>
    <w:p w14:paraId="534A6647" w14:textId="2A01CC88" w:rsidR="00427732" w:rsidRPr="00427732" w:rsidRDefault="00AD4DBE" w:rsidP="00427732">
      <w:pPr>
        <w:widowControl/>
        <w:shd w:val="clear" w:color="auto" w:fill="FFFFFF"/>
        <w:ind w:firstLine="465"/>
        <w:jc w:val="left"/>
        <w:rPr>
          <w:rFonts w:ascii="Times New Roman" w:eastAsia="黑体" w:hAnsi="Times New Roman" w:cs="Times New Roman"/>
          <w:color w:val="666666"/>
          <w:kern w:val="0"/>
          <w:sz w:val="24"/>
          <w:szCs w:val="24"/>
          <w:bdr w:val="none" w:sz="0" w:space="0" w:color="auto" w:frame="1"/>
        </w:rPr>
      </w:pPr>
      <w:r w:rsidRPr="00427732">
        <w:rPr>
          <w:rFonts w:ascii="Times New Roman" w:eastAsia="黑体" w:hAnsi="Times New Roman" w:cs="Times New Roman"/>
          <w:color w:val="666666"/>
          <w:kern w:val="0"/>
          <w:sz w:val="24"/>
          <w:szCs w:val="24"/>
          <w:bdr w:val="none" w:sz="0" w:space="0" w:color="auto" w:frame="1"/>
        </w:rPr>
        <w:t>  </w:t>
      </w:r>
      <w:r w:rsidR="00427732" w:rsidRPr="00427732">
        <w:rPr>
          <w:rFonts w:ascii="Times New Roman" w:eastAsia="黑体" w:hAnsi="Times New Roman" w:cs="Times New Roman"/>
          <w:color w:val="666666"/>
          <w:kern w:val="0"/>
          <w:sz w:val="24"/>
          <w:szCs w:val="24"/>
          <w:bdr w:val="none" w:sz="0" w:space="0" w:color="auto" w:frame="1"/>
        </w:rPr>
        <w:t xml:space="preserve"> Resin 1901 (</w:t>
      </w:r>
      <w:r w:rsidR="00F7508F" w:rsidRPr="00F7508F">
        <w:rPr>
          <w:rFonts w:ascii="Times New Roman" w:eastAsia="黑体" w:hAnsi="Times New Roman" w:cs="Times New Roman"/>
          <w:color w:val="666666"/>
          <w:kern w:val="0"/>
          <w:sz w:val="24"/>
          <w:szCs w:val="24"/>
          <w:bdr w:val="none" w:sz="0" w:space="0" w:color="auto" w:frame="1"/>
        </w:rPr>
        <w:t>HY Chemical</w:t>
      </w:r>
      <w:r w:rsidR="00427732" w:rsidRPr="00427732">
        <w:rPr>
          <w:rFonts w:ascii="Times New Roman" w:eastAsia="黑体" w:hAnsi="Times New Roman" w:cs="Times New Roman"/>
          <w:color w:val="666666"/>
          <w:kern w:val="0"/>
          <w:sz w:val="24"/>
          <w:szCs w:val="24"/>
          <w:bdr w:val="none" w:sz="0" w:space="0" w:color="auto" w:frame="1"/>
        </w:rPr>
        <w:t>): 5-20%</w:t>
      </w:r>
    </w:p>
    <w:p w14:paraId="6842996B" w14:textId="77777777" w:rsidR="00427732" w:rsidRPr="00427732" w:rsidRDefault="00427732" w:rsidP="00427732">
      <w:pPr>
        <w:widowControl/>
        <w:shd w:val="clear" w:color="auto" w:fill="FFFFFF"/>
        <w:ind w:firstLineChars="300" w:firstLine="720"/>
        <w:jc w:val="left"/>
        <w:rPr>
          <w:rFonts w:ascii="Times New Roman" w:eastAsia="黑体" w:hAnsi="Times New Roman" w:cs="Times New Roman"/>
          <w:color w:val="666666"/>
          <w:kern w:val="0"/>
          <w:sz w:val="24"/>
          <w:szCs w:val="24"/>
          <w:bdr w:val="none" w:sz="0" w:space="0" w:color="auto" w:frame="1"/>
        </w:rPr>
      </w:pPr>
      <w:r w:rsidRPr="00427732">
        <w:rPr>
          <w:rFonts w:ascii="Times New Roman" w:eastAsia="黑体" w:hAnsi="Times New Roman" w:cs="Times New Roman"/>
          <w:color w:val="666666"/>
          <w:kern w:val="0"/>
          <w:sz w:val="24"/>
          <w:szCs w:val="24"/>
          <w:bdr w:val="none" w:sz="0" w:space="0" w:color="auto" w:frame="1"/>
        </w:rPr>
        <w:t>Leveling agent: 1-2%</w:t>
      </w:r>
    </w:p>
    <w:p w14:paraId="38909FB2" w14:textId="77777777" w:rsidR="00427732" w:rsidRDefault="00427732" w:rsidP="00427732">
      <w:pPr>
        <w:widowControl/>
        <w:shd w:val="clear" w:color="auto" w:fill="FFFFFF"/>
        <w:ind w:firstLineChars="300" w:firstLine="720"/>
        <w:jc w:val="left"/>
        <w:rPr>
          <w:rFonts w:ascii="Times New Roman" w:eastAsia="黑体" w:hAnsi="Times New Roman" w:cs="Times New Roman"/>
          <w:color w:val="666666"/>
          <w:kern w:val="0"/>
          <w:sz w:val="24"/>
          <w:szCs w:val="24"/>
          <w:bdr w:val="none" w:sz="0" w:space="0" w:color="auto" w:frame="1"/>
        </w:rPr>
      </w:pPr>
      <w:r w:rsidRPr="00427732">
        <w:rPr>
          <w:rFonts w:ascii="Times New Roman" w:eastAsia="黑体" w:hAnsi="Times New Roman" w:cs="Times New Roman"/>
          <w:color w:val="666666"/>
          <w:kern w:val="0"/>
          <w:sz w:val="24"/>
          <w:szCs w:val="24"/>
          <w:bdr w:val="none" w:sz="0" w:space="0" w:color="auto" w:frame="1"/>
        </w:rPr>
        <w:t>Water: 70-75%</w:t>
      </w:r>
    </w:p>
    <w:p w14:paraId="6DD443A6" w14:textId="77777777" w:rsidR="00A759D8" w:rsidRPr="00427732" w:rsidRDefault="00A759D8" w:rsidP="00427732">
      <w:pPr>
        <w:widowControl/>
        <w:shd w:val="clear" w:color="auto" w:fill="FFFFFF"/>
        <w:ind w:firstLineChars="300" w:firstLine="720"/>
        <w:jc w:val="left"/>
        <w:rPr>
          <w:rFonts w:ascii="Times New Roman" w:eastAsia="黑体" w:hAnsi="Times New Roman" w:cs="Times New Roman"/>
          <w:color w:val="666666"/>
          <w:kern w:val="0"/>
          <w:sz w:val="24"/>
          <w:szCs w:val="24"/>
          <w:bdr w:val="none" w:sz="0" w:space="0" w:color="auto" w:frame="1"/>
        </w:rPr>
      </w:pPr>
    </w:p>
    <w:p w14:paraId="3EB2A311" w14:textId="77777777"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r w:rsidRPr="00427732">
        <w:rPr>
          <w:rFonts w:ascii="Times New Roman" w:eastAsia="微软雅黑" w:hAnsi="Times New Roman" w:cs="Times New Roman"/>
          <w:b/>
          <w:bCs/>
          <w:color w:val="333333"/>
          <w:kern w:val="0"/>
          <w:sz w:val="24"/>
          <w:szCs w:val="24"/>
          <w:bdr w:val="none" w:sz="0" w:space="0" w:color="auto" w:frame="1"/>
        </w:rPr>
        <w:t xml:space="preserve">2. </w:t>
      </w:r>
      <w:r w:rsidR="00AD4DBE" w:rsidRPr="00427732">
        <w:rPr>
          <w:rFonts w:ascii="Times New Roman" w:eastAsia="微软雅黑" w:hAnsi="Times New Roman" w:cs="Times New Roman"/>
          <w:color w:val="333333"/>
          <w:kern w:val="0"/>
          <w:sz w:val="24"/>
          <w:szCs w:val="24"/>
          <w:bdr w:val="none" w:sz="0" w:space="0" w:color="auto" w:frame="1"/>
        </w:rPr>
        <w:t>    </w:t>
      </w:r>
      <w:r w:rsidRPr="00427732">
        <w:rPr>
          <w:rFonts w:ascii="Times New Roman" w:eastAsia="黑体" w:hAnsi="Times New Roman" w:cs="Times New Roman"/>
          <w:b/>
          <w:bCs/>
          <w:color w:val="666666"/>
          <w:kern w:val="0"/>
          <w:sz w:val="24"/>
          <w:szCs w:val="24"/>
          <w:bdr w:val="none" w:sz="0" w:space="0" w:color="auto" w:frame="1"/>
        </w:rPr>
        <w:t>Padding Dyeing Method</w:t>
      </w:r>
    </w:p>
    <w:p w14:paraId="662688A2" w14:textId="77777777"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p>
    <w:p w14:paraId="6F54AE4D" w14:textId="77777777"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r w:rsidRPr="00427732">
        <w:rPr>
          <w:rFonts w:ascii="Times New Roman" w:eastAsia="黑体" w:hAnsi="Times New Roman" w:cs="Times New Roman"/>
          <w:b/>
          <w:bCs/>
          <w:color w:val="666666"/>
          <w:kern w:val="0"/>
          <w:sz w:val="24"/>
          <w:szCs w:val="24"/>
          <w:bdr w:val="none" w:sz="0" w:space="0" w:color="auto" w:frame="1"/>
        </w:rPr>
        <w:t>(1) Unrolling Steps: Unroll the non-woven fabric using a double-position paper holder.</w:t>
      </w:r>
    </w:p>
    <w:p w14:paraId="1EAFBF0E" w14:textId="77777777"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p>
    <w:p w14:paraId="574131F5" w14:textId="77777777"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r w:rsidRPr="00427732">
        <w:rPr>
          <w:rFonts w:ascii="Times New Roman" w:eastAsia="黑体" w:hAnsi="Times New Roman" w:cs="Times New Roman"/>
          <w:b/>
          <w:bCs/>
          <w:color w:val="666666"/>
          <w:kern w:val="0"/>
          <w:sz w:val="24"/>
          <w:szCs w:val="24"/>
          <w:bdr w:val="none" w:sz="0" w:space="0" w:color="auto" w:frame="1"/>
        </w:rPr>
        <w:t>(2) Dyeing Steps: The unrolled non-woven fabric is pulled through traction rollers to the dyeing tank. The fabric is immersed in the dyeing tank by the traction rollers for dyeing. After dyeing in the dyeing tank, the non-woven fabric is adjusted by curved rollers, and excess dye is removed by squeezing rollers.</w:t>
      </w:r>
    </w:p>
    <w:p w14:paraId="7B2674D8" w14:textId="77777777"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p>
    <w:p w14:paraId="0D5D7171" w14:textId="77777777"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r w:rsidRPr="00427732">
        <w:rPr>
          <w:rFonts w:ascii="Times New Roman" w:eastAsia="黑体" w:hAnsi="Times New Roman" w:cs="Times New Roman"/>
          <w:b/>
          <w:bCs/>
          <w:color w:val="666666"/>
          <w:kern w:val="0"/>
          <w:sz w:val="24"/>
          <w:szCs w:val="24"/>
          <w:bdr w:val="none" w:sz="0" w:space="0" w:color="auto" w:frame="1"/>
        </w:rPr>
        <w:lastRenderedPageBreak/>
        <w:t>(3) Drying Steps: The flattened non-woven fabric is dried using the first drying machine via curved rollers.</w:t>
      </w:r>
    </w:p>
    <w:p w14:paraId="54D5AFFA" w14:textId="77777777"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p>
    <w:p w14:paraId="24CCDEF1" w14:textId="77777777"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r w:rsidRPr="00427732">
        <w:rPr>
          <w:rFonts w:ascii="Times New Roman" w:eastAsia="黑体" w:hAnsi="Times New Roman" w:cs="Times New Roman"/>
          <w:b/>
          <w:bCs/>
          <w:color w:val="666666"/>
          <w:kern w:val="0"/>
          <w:sz w:val="24"/>
          <w:szCs w:val="24"/>
          <w:bdr w:val="none" w:sz="0" w:space="0" w:color="auto" w:frame="1"/>
        </w:rPr>
        <w:t>(4) Gluing Steps: The dried non-woven fabric is treated with adhesive using a gluing machine to fix the color.</w:t>
      </w:r>
    </w:p>
    <w:p w14:paraId="62918436" w14:textId="77777777"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p>
    <w:p w14:paraId="038A0275" w14:textId="77777777"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r w:rsidRPr="00427732">
        <w:rPr>
          <w:rFonts w:ascii="Times New Roman" w:eastAsia="黑体" w:hAnsi="Times New Roman" w:cs="Times New Roman"/>
          <w:b/>
          <w:bCs/>
          <w:color w:val="666666"/>
          <w:kern w:val="0"/>
          <w:sz w:val="24"/>
          <w:szCs w:val="24"/>
          <w:bdr w:val="none" w:sz="0" w:space="0" w:color="auto" w:frame="1"/>
        </w:rPr>
        <w:t>(5) Drying After Gluing Steps: The paper treated with adhesive is dried using the second drying machine.</w:t>
      </w:r>
    </w:p>
    <w:p w14:paraId="608CF920" w14:textId="77777777"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p>
    <w:p w14:paraId="1B3E2A6D" w14:textId="77777777"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r w:rsidRPr="00427732">
        <w:rPr>
          <w:rFonts w:ascii="Times New Roman" w:eastAsia="黑体" w:hAnsi="Times New Roman" w:cs="Times New Roman"/>
          <w:b/>
          <w:bCs/>
          <w:color w:val="666666"/>
          <w:kern w:val="0"/>
          <w:sz w:val="24"/>
          <w:szCs w:val="24"/>
          <w:bdr w:val="none" w:sz="0" w:space="0" w:color="auto" w:frame="1"/>
        </w:rPr>
        <w:t>Dyeing Solution Formula:</w:t>
      </w:r>
    </w:p>
    <w:p w14:paraId="3AEE5D5B" w14:textId="77777777"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p>
    <w:p w14:paraId="65804A04" w14:textId="2DD5EA25"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r w:rsidRPr="00427732">
        <w:rPr>
          <w:rFonts w:ascii="Times New Roman" w:eastAsia="黑体" w:hAnsi="Times New Roman" w:cs="Times New Roman"/>
          <w:b/>
          <w:bCs/>
          <w:color w:val="666666"/>
          <w:kern w:val="0"/>
          <w:sz w:val="24"/>
          <w:szCs w:val="24"/>
          <w:bdr w:val="none" w:sz="0" w:space="0" w:color="auto" w:frame="1"/>
        </w:rPr>
        <w:t>Water-based pigment (</w:t>
      </w:r>
      <w:proofErr w:type="spellStart"/>
      <w:r w:rsidRPr="00427732">
        <w:rPr>
          <w:rFonts w:ascii="Times New Roman" w:eastAsia="黑体" w:hAnsi="Times New Roman" w:cs="Times New Roman"/>
          <w:b/>
          <w:bCs/>
          <w:color w:val="666666"/>
          <w:kern w:val="0"/>
          <w:sz w:val="24"/>
          <w:szCs w:val="24"/>
          <w:bdr w:val="none" w:sz="0" w:space="0" w:color="auto" w:frame="1"/>
        </w:rPr>
        <w:t>Laoan</w:t>
      </w:r>
      <w:proofErr w:type="spellEnd"/>
      <w:r w:rsidRPr="00427732">
        <w:rPr>
          <w:rFonts w:ascii="Times New Roman" w:eastAsia="黑体" w:hAnsi="Times New Roman" w:cs="Times New Roman"/>
          <w:b/>
          <w:bCs/>
          <w:color w:val="666666"/>
          <w:kern w:val="0"/>
          <w:sz w:val="24"/>
          <w:szCs w:val="24"/>
          <w:bdr w:val="none" w:sz="0" w:space="0" w:color="auto" w:frame="1"/>
        </w:rPr>
        <w:t>): 1-5%</w:t>
      </w:r>
    </w:p>
    <w:p w14:paraId="05A4731E" w14:textId="77777777"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r w:rsidRPr="00427732">
        <w:rPr>
          <w:rFonts w:ascii="Times New Roman" w:eastAsia="黑体" w:hAnsi="Times New Roman" w:cs="Times New Roman"/>
          <w:b/>
          <w:bCs/>
          <w:color w:val="666666"/>
          <w:kern w:val="0"/>
          <w:sz w:val="24"/>
          <w:szCs w:val="24"/>
          <w:bdr w:val="none" w:sz="0" w:space="0" w:color="auto" w:frame="1"/>
        </w:rPr>
        <w:t>Leveling agent: 1-2%</w:t>
      </w:r>
    </w:p>
    <w:p w14:paraId="10E0FC73" w14:textId="77777777"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r w:rsidRPr="00427732">
        <w:rPr>
          <w:rFonts w:ascii="Times New Roman" w:eastAsia="黑体" w:hAnsi="Times New Roman" w:cs="Times New Roman"/>
          <w:b/>
          <w:bCs/>
          <w:color w:val="666666"/>
          <w:kern w:val="0"/>
          <w:sz w:val="24"/>
          <w:szCs w:val="24"/>
          <w:bdr w:val="none" w:sz="0" w:space="0" w:color="auto" w:frame="1"/>
        </w:rPr>
        <w:t>Water: 95%</w:t>
      </w:r>
    </w:p>
    <w:p w14:paraId="2241843F" w14:textId="77777777"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r w:rsidRPr="00427732">
        <w:rPr>
          <w:rFonts w:ascii="Times New Roman" w:eastAsia="黑体" w:hAnsi="Times New Roman" w:cs="Times New Roman"/>
          <w:b/>
          <w:bCs/>
          <w:color w:val="666666"/>
          <w:kern w:val="0"/>
          <w:sz w:val="24"/>
          <w:szCs w:val="24"/>
          <w:bdr w:val="none" w:sz="0" w:space="0" w:color="auto" w:frame="1"/>
        </w:rPr>
        <w:t>Gluing Formula:</w:t>
      </w:r>
    </w:p>
    <w:p w14:paraId="467B2EC4" w14:textId="77777777"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p>
    <w:p w14:paraId="7EBDF2C9" w14:textId="7C677EDB"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r w:rsidRPr="00427732">
        <w:rPr>
          <w:rFonts w:ascii="Times New Roman" w:eastAsia="黑体" w:hAnsi="Times New Roman" w:cs="Times New Roman"/>
          <w:b/>
          <w:bCs/>
          <w:color w:val="666666"/>
          <w:kern w:val="0"/>
          <w:sz w:val="24"/>
          <w:szCs w:val="24"/>
          <w:bdr w:val="none" w:sz="0" w:space="0" w:color="auto" w:frame="1"/>
        </w:rPr>
        <w:t xml:space="preserve">Resin 1901 </w:t>
      </w:r>
      <w:r w:rsidR="00F7508F">
        <w:rPr>
          <w:rFonts w:ascii="Times New Roman" w:eastAsia="黑体" w:hAnsi="Times New Roman" w:cs="Times New Roman"/>
          <w:b/>
          <w:bCs/>
          <w:color w:val="666666"/>
          <w:kern w:val="0"/>
          <w:sz w:val="24"/>
          <w:szCs w:val="24"/>
          <w:bdr w:val="none" w:sz="0" w:space="0" w:color="auto" w:frame="1"/>
        </w:rPr>
        <w:t>(</w:t>
      </w:r>
      <w:r w:rsidR="00F7508F" w:rsidRPr="00F7508F">
        <w:rPr>
          <w:rFonts w:ascii="Times New Roman" w:eastAsia="黑体" w:hAnsi="Times New Roman" w:cs="Times New Roman"/>
          <w:b/>
          <w:bCs/>
          <w:color w:val="666666"/>
          <w:kern w:val="0"/>
          <w:sz w:val="24"/>
          <w:szCs w:val="24"/>
          <w:bdr w:val="none" w:sz="0" w:space="0" w:color="auto" w:frame="1"/>
        </w:rPr>
        <w:t>HY Chemical</w:t>
      </w:r>
      <w:r w:rsidRPr="00427732">
        <w:rPr>
          <w:rFonts w:ascii="Times New Roman" w:eastAsia="黑体" w:hAnsi="Times New Roman" w:cs="Times New Roman"/>
          <w:b/>
          <w:bCs/>
          <w:color w:val="666666"/>
          <w:kern w:val="0"/>
          <w:sz w:val="24"/>
          <w:szCs w:val="24"/>
          <w:bdr w:val="none" w:sz="0" w:space="0" w:color="auto" w:frame="1"/>
        </w:rPr>
        <w:t>): 5-20%</w:t>
      </w:r>
    </w:p>
    <w:p w14:paraId="58180433" w14:textId="0D526ABF" w:rsidR="00427732" w:rsidRPr="00427732"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r w:rsidRPr="00427732">
        <w:rPr>
          <w:rFonts w:ascii="Times New Roman" w:eastAsia="黑体" w:hAnsi="Times New Roman" w:cs="Times New Roman"/>
          <w:b/>
          <w:bCs/>
          <w:color w:val="666666"/>
          <w:kern w:val="0"/>
          <w:sz w:val="24"/>
          <w:szCs w:val="24"/>
          <w:bdr w:val="none" w:sz="0" w:space="0" w:color="auto" w:frame="1"/>
        </w:rPr>
        <w:t xml:space="preserve">Thickener 202A </w:t>
      </w:r>
      <w:r w:rsidR="00F7508F" w:rsidRPr="00F7508F">
        <w:rPr>
          <w:rFonts w:ascii="Times New Roman" w:eastAsia="黑体" w:hAnsi="Times New Roman" w:cs="Times New Roman"/>
          <w:b/>
          <w:bCs/>
          <w:color w:val="666666"/>
          <w:kern w:val="0"/>
          <w:sz w:val="24"/>
          <w:szCs w:val="24"/>
          <w:bdr w:val="none" w:sz="0" w:space="0" w:color="auto" w:frame="1"/>
        </w:rPr>
        <w:t>HY Chemical</w:t>
      </w:r>
      <w:r w:rsidRPr="00427732">
        <w:rPr>
          <w:rFonts w:ascii="Times New Roman" w:eastAsia="黑体" w:hAnsi="Times New Roman" w:cs="Times New Roman"/>
          <w:b/>
          <w:bCs/>
          <w:color w:val="666666"/>
          <w:kern w:val="0"/>
          <w:sz w:val="24"/>
          <w:szCs w:val="24"/>
          <w:bdr w:val="none" w:sz="0" w:space="0" w:color="auto" w:frame="1"/>
        </w:rPr>
        <w:t>): 1-2%</w:t>
      </w:r>
    </w:p>
    <w:p w14:paraId="77D742C4" w14:textId="77777777" w:rsidR="008C009D" w:rsidRDefault="00427732" w:rsidP="00427732">
      <w:pPr>
        <w:widowControl/>
        <w:shd w:val="clear" w:color="auto" w:fill="FFFFFF"/>
        <w:ind w:firstLine="465"/>
        <w:jc w:val="left"/>
        <w:rPr>
          <w:rFonts w:ascii="Times New Roman" w:eastAsia="黑体" w:hAnsi="Times New Roman" w:cs="Times New Roman"/>
          <w:b/>
          <w:bCs/>
          <w:color w:val="666666"/>
          <w:kern w:val="0"/>
          <w:sz w:val="24"/>
          <w:szCs w:val="24"/>
          <w:bdr w:val="none" w:sz="0" w:space="0" w:color="auto" w:frame="1"/>
        </w:rPr>
      </w:pPr>
      <w:r w:rsidRPr="00427732">
        <w:rPr>
          <w:rFonts w:ascii="Times New Roman" w:eastAsia="黑体" w:hAnsi="Times New Roman" w:cs="Times New Roman"/>
          <w:b/>
          <w:bCs/>
          <w:color w:val="666666"/>
          <w:kern w:val="0"/>
          <w:sz w:val="24"/>
          <w:szCs w:val="24"/>
          <w:bdr w:val="none" w:sz="0" w:space="0" w:color="auto" w:frame="1"/>
        </w:rPr>
        <w:t>Water: 80-95%</w:t>
      </w:r>
    </w:p>
    <w:p w14:paraId="21CFADC8" w14:textId="36F88A1D" w:rsidR="00AD4DBE" w:rsidRPr="00AD4DBE" w:rsidRDefault="00AD4DBE" w:rsidP="00427732">
      <w:pPr>
        <w:widowControl/>
        <w:shd w:val="clear" w:color="auto" w:fill="FFFFFF"/>
        <w:ind w:firstLine="465"/>
        <w:jc w:val="left"/>
        <w:rPr>
          <w:rFonts w:ascii="微软雅黑" w:eastAsia="微软雅黑" w:hAnsi="微软雅黑" w:cs="宋体"/>
          <w:color w:val="666666"/>
          <w:kern w:val="0"/>
          <w:sz w:val="18"/>
          <w:szCs w:val="18"/>
        </w:rPr>
      </w:pPr>
      <w:r w:rsidRPr="00AD4DBE">
        <w:rPr>
          <w:rFonts w:ascii="微软雅黑" w:eastAsia="微软雅黑" w:hAnsi="微软雅黑" w:cs="宋体"/>
          <w:noProof/>
          <w:color w:val="666666"/>
          <w:kern w:val="0"/>
          <w:sz w:val="18"/>
          <w:szCs w:val="18"/>
        </w:rPr>
        <w:drawing>
          <wp:inline distT="0" distB="0" distL="0" distR="0" wp14:anchorId="167A4EA2" wp14:editId="6D274CBA">
            <wp:extent cx="3810000" cy="3810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374A946B" w14:textId="77777777" w:rsidR="00AD4DBE" w:rsidRPr="00AD4DBE" w:rsidRDefault="00AD4DBE" w:rsidP="00AD4DBE">
      <w:pPr>
        <w:widowControl/>
        <w:shd w:val="clear" w:color="auto" w:fill="FFFFFF"/>
        <w:jc w:val="left"/>
        <w:rPr>
          <w:rFonts w:ascii="微软雅黑" w:eastAsia="微软雅黑" w:hAnsi="微软雅黑" w:cs="宋体"/>
          <w:color w:val="666666"/>
          <w:kern w:val="0"/>
          <w:sz w:val="18"/>
          <w:szCs w:val="18"/>
        </w:rPr>
      </w:pPr>
      <w:r w:rsidRPr="00AD4DBE">
        <w:rPr>
          <w:rFonts w:ascii="微软雅黑" w:eastAsia="微软雅黑" w:hAnsi="微软雅黑" w:cs="宋体"/>
          <w:noProof/>
          <w:color w:val="666666"/>
          <w:kern w:val="0"/>
          <w:sz w:val="18"/>
          <w:szCs w:val="18"/>
        </w:rPr>
        <w:lastRenderedPageBreak/>
        <w:drawing>
          <wp:inline distT="0" distB="0" distL="0" distR="0" wp14:anchorId="17B77E66" wp14:editId="7578C839">
            <wp:extent cx="4762500" cy="35718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14:paraId="432CA0A4" w14:textId="279A1885" w:rsidR="00AD4DBE" w:rsidRPr="00AD4DBE" w:rsidRDefault="00F7508F" w:rsidP="00AD4DBE">
      <w:pPr>
        <w:widowControl/>
        <w:shd w:val="clear" w:color="auto" w:fill="FFFFFF"/>
        <w:jc w:val="left"/>
        <w:rPr>
          <w:rFonts w:ascii="微软雅黑" w:eastAsia="微软雅黑" w:hAnsi="微软雅黑" w:cs="宋体"/>
          <w:color w:val="666666"/>
          <w:kern w:val="0"/>
          <w:sz w:val="18"/>
          <w:szCs w:val="18"/>
        </w:rPr>
      </w:pPr>
      <w:r w:rsidRPr="00F7508F">
        <w:rPr>
          <w:rFonts w:ascii="微软雅黑" w:eastAsia="微软雅黑" w:hAnsi="微软雅黑" w:cs="宋体"/>
          <w:color w:val="666666"/>
          <w:kern w:val="0"/>
          <w:sz w:val="18"/>
          <w:szCs w:val="18"/>
        </w:rPr>
        <w:t xml:space="preserve">For details, please log in to the official </w:t>
      </w:r>
      <w:proofErr w:type="gramStart"/>
      <w:r w:rsidRPr="00F7508F">
        <w:rPr>
          <w:rFonts w:ascii="微软雅黑" w:eastAsia="微软雅黑" w:hAnsi="微软雅黑" w:cs="宋体"/>
          <w:color w:val="666666"/>
          <w:kern w:val="0"/>
          <w:sz w:val="18"/>
          <w:szCs w:val="18"/>
        </w:rPr>
        <w:t>website</w:t>
      </w:r>
      <w:r>
        <w:rPr>
          <w:rFonts w:ascii="微软雅黑" w:eastAsia="微软雅黑" w:hAnsi="微软雅黑" w:cs="宋体"/>
          <w:color w:val="666666"/>
          <w:kern w:val="0"/>
          <w:sz w:val="18"/>
          <w:szCs w:val="18"/>
        </w:rPr>
        <w:t xml:space="preserve"> :</w:t>
      </w:r>
      <w:proofErr w:type="gramEnd"/>
      <w:r w:rsidR="00AD4DBE" w:rsidRPr="00AD4DBE">
        <w:rPr>
          <w:rFonts w:ascii="微软雅黑" w:eastAsia="微软雅黑" w:hAnsi="微软雅黑" w:cs="宋体" w:hint="eastAsia"/>
          <w:color w:val="666666"/>
          <w:kern w:val="0"/>
          <w:sz w:val="18"/>
          <w:szCs w:val="18"/>
        </w:rPr>
        <w:t>www.</w:t>
      </w:r>
      <w:r>
        <w:rPr>
          <w:rFonts w:ascii="微软雅黑" w:eastAsia="微软雅黑" w:hAnsi="微软雅黑" w:cs="宋体"/>
          <w:color w:val="666666"/>
          <w:kern w:val="0"/>
          <w:sz w:val="18"/>
          <w:szCs w:val="18"/>
        </w:rPr>
        <w:t>hy-chemical.cn</w:t>
      </w:r>
    </w:p>
    <w:p w14:paraId="221B9044" w14:textId="77777777" w:rsidR="00766636" w:rsidRPr="00AD4DBE" w:rsidRDefault="00766636" w:rsidP="00AD4DBE"/>
    <w:sectPr w:rsidR="00766636" w:rsidRPr="00AD4D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93A61" w14:textId="77777777" w:rsidR="006F27A1" w:rsidRDefault="006F27A1" w:rsidP="00AD4DBE">
      <w:r>
        <w:separator/>
      </w:r>
    </w:p>
  </w:endnote>
  <w:endnote w:type="continuationSeparator" w:id="0">
    <w:p w14:paraId="2CD44460" w14:textId="77777777" w:rsidR="006F27A1" w:rsidRDefault="006F27A1" w:rsidP="00AD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DE6F7" w14:textId="77777777" w:rsidR="006F27A1" w:rsidRDefault="006F27A1" w:rsidP="00AD4DBE">
      <w:r>
        <w:separator/>
      </w:r>
    </w:p>
  </w:footnote>
  <w:footnote w:type="continuationSeparator" w:id="0">
    <w:p w14:paraId="6A00126F" w14:textId="77777777" w:rsidR="006F27A1" w:rsidRDefault="006F27A1" w:rsidP="00AD4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45344"/>
    <w:multiLevelType w:val="hybridMultilevel"/>
    <w:tmpl w:val="74265064"/>
    <w:lvl w:ilvl="0" w:tplc="E9F4FA00">
      <w:start w:val="1"/>
      <w:numFmt w:val="japaneseCounting"/>
      <w:lvlText w:val="%1、"/>
      <w:lvlJc w:val="left"/>
      <w:pPr>
        <w:ind w:left="720" w:hanging="720"/>
      </w:pPr>
      <w:rPr>
        <w:rFonts w:ascii="Helvetica" w:eastAsiaTheme="minorEastAsia" w:hAnsi="Helvetica" w:cs="Helvetica"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8914A2"/>
    <w:multiLevelType w:val="hybridMultilevel"/>
    <w:tmpl w:val="5240BA48"/>
    <w:lvl w:ilvl="0" w:tplc="0B62F1A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EB05A5"/>
    <w:multiLevelType w:val="hybridMultilevel"/>
    <w:tmpl w:val="ACE8CAAA"/>
    <w:lvl w:ilvl="0" w:tplc="DBDE647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7BCD27E5"/>
    <w:multiLevelType w:val="hybridMultilevel"/>
    <w:tmpl w:val="63E6F534"/>
    <w:lvl w:ilvl="0" w:tplc="623643F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68260679">
    <w:abstractNumId w:val="3"/>
  </w:num>
  <w:num w:numId="2" w16cid:durableId="1792430080">
    <w:abstractNumId w:val="2"/>
  </w:num>
  <w:num w:numId="3" w16cid:durableId="1399785277">
    <w:abstractNumId w:val="1"/>
  </w:num>
  <w:num w:numId="4" w16cid:durableId="170297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78"/>
    <w:rsid w:val="00225A3B"/>
    <w:rsid w:val="00290575"/>
    <w:rsid w:val="002C626F"/>
    <w:rsid w:val="003E78E2"/>
    <w:rsid w:val="00427732"/>
    <w:rsid w:val="004A223D"/>
    <w:rsid w:val="00527435"/>
    <w:rsid w:val="006F27A1"/>
    <w:rsid w:val="00766636"/>
    <w:rsid w:val="008209A5"/>
    <w:rsid w:val="008C009D"/>
    <w:rsid w:val="00904B72"/>
    <w:rsid w:val="009B19CF"/>
    <w:rsid w:val="00A759D8"/>
    <w:rsid w:val="00AD4DBE"/>
    <w:rsid w:val="00DC0800"/>
    <w:rsid w:val="00E672E3"/>
    <w:rsid w:val="00E81478"/>
    <w:rsid w:val="00EF50AF"/>
    <w:rsid w:val="00F14382"/>
    <w:rsid w:val="00F7508F"/>
    <w:rsid w:val="00FF0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54613"/>
  <w15:chartTrackingRefBased/>
  <w15:docId w15:val="{6A36A605-07CD-4146-8EA1-DF98EA49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1478"/>
    <w:pPr>
      <w:ind w:firstLineChars="200" w:firstLine="420"/>
    </w:pPr>
  </w:style>
  <w:style w:type="paragraph" w:styleId="a4">
    <w:name w:val="header"/>
    <w:basedOn w:val="a"/>
    <w:link w:val="a5"/>
    <w:uiPriority w:val="99"/>
    <w:unhideWhenUsed/>
    <w:rsid w:val="00AD4DB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D4DBE"/>
    <w:rPr>
      <w:sz w:val="18"/>
      <w:szCs w:val="18"/>
    </w:rPr>
  </w:style>
  <w:style w:type="paragraph" w:styleId="a6">
    <w:name w:val="footer"/>
    <w:basedOn w:val="a"/>
    <w:link w:val="a7"/>
    <w:uiPriority w:val="99"/>
    <w:unhideWhenUsed/>
    <w:rsid w:val="00AD4DBE"/>
    <w:pPr>
      <w:tabs>
        <w:tab w:val="center" w:pos="4153"/>
        <w:tab w:val="right" w:pos="8306"/>
      </w:tabs>
      <w:snapToGrid w:val="0"/>
      <w:jc w:val="left"/>
    </w:pPr>
    <w:rPr>
      <w:sz w:val="18"/>
      <w:szCs w:val="18"/>
    </w:rPr>
  </w:style>
  <w:style w:type="character" w:customStyle="1" w:styleId="a7">
    <w:name w:val="页脚 字符"/>
    <w:basedOn w:val="a0"/>
    <w:link w:val="a6"/>
    <w:uiPriority w:val="99"/>
    <w:rsid w:val="00AD4D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59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chen</dc:creator>
  <cp:keywords/>
  <dc:description/>
  <cp:lastModifiedBy>chen lisa</cp:lastModifiedBy>
  <cp:revision>3</cp:revision>
  <dcterms:created xsi:type="dcterms:W3CDTF">2023-10-01T07:46:00Z</dcterms:created>
  <dcterms:modified xsi:type="dcterms:W3CDTF">2023-10-01T08:03:00Z</dcterms:modified>
</cp:coreProperties>
</file>