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E31B8" w:rsidRPr="00F23524" w:rsidRDefault="00DE31B8" w:rsidP="00DE31B8">
      <w:pPr>
        <w:autoSpaceDE w:val="0"/>
        <w:autoSpaceDN w:val="0"/>
        <w:spacing w:before="81" w:line="240" w:lineRule="exact"/>
        <w:ind w:firstLineChars="500" w:firstLine="1050"/>
        <w:rPr>
          <w:rFonts w:ascii="黑体" w:eastAsia="黑体" w:hAnsi="黑体" w:cs="黑体"/>
          <w:color w:val="272727"/>
          <w:kern w:val="0"/>
          <w:sz w:val="32"/>
          <w:szCs w:val="32"/>
        </w:rPr>
      </w:pPr>
      <w:r>
        <w:rPr>
          <w:noProof/>
        </w:rPr>
        <w:drawing>
          <wp:anchor distT="0" distB="0" distL="114300" distR="114300" simplePos="0" relativeHeight="251661312" behindDoc="1" locked="0" layoutInCell="1" allowOverlap="1" wp14:anchorId="0D2CC61A">
            <wp:simplePos x="0" y="0"/>
            <wp:positionH relativeFrom="column">
              <wp:posOffset>104775</wp:posOffset>
            </wp:positionH>
            <wp:positionV relativeFrom="paragraph">
              <wp:posOffset>-381000</wp:posOffset>
            </wp:positionV>
            <wp:extent cx="609600" cy="598170"/>
            <wp:effectExtent l="0" t="0" r="0" b="0"/>
            <wp:wrapSquare wrapText="bothSides"/>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pic:nvPicPr>
                  <pic:blipFill>
                    <a:blip r:embed="rId7">
                      <a:extLst>
                        <a:ext uri="{28A0092B-C50C-407E-A947-70E740481C1C}">
                          <a14:useLocalDpi xmlns:a14="http://schemas.microsoft.com/office/drawing/2010/main" val="0"/>
                        </a:ext>
                      </a:extLst>
                    </a:blip>
                    <a:stretch>
                      <a:fillRect/>
                    </a:stretch>
                  </pic:blipFill>
                  <pic:spPr>
                    <a:xfrm>
                      <a:off x="0" y="0"/>
                      <a:ext cx="609600" cy="598170"/>
                    </a:xfrm>
                    <a:prstGeom prst="rect">
                      <a:avLst/>
                    </a:prstGeom>
                  </pic:spPr>
                </pic:pic>
              </a:graphicData>
            </a:graphic>
            <wp14:sizeRelH relativeFrom="margin">
              <wp14:pctWidth>0</wp14:pctWidth>
            </wp14:sizeRelH>
            <wp14:sizeRelV relativeFrom="margin">
              <wp14:pctHeight>0</wp14:pctHeight>
            </wp14:sizeRelV>
          </wp:anchor>
        </w:drawing>
      </w:r>
      <w:r w:rsidRPr="00F23524">
        <w:rPr>
          <w:rFonts w:ascii="黑体" w:eastAsia="黑体" w:hAnsi="黑体" w:cs="黑体" w:hint="eastAsia"/>
          <w:color w:val="272727"/>
          <w:kern w:val="0"/>
          <w:sz w:val="32"/>
          <w:szCs w:val="32"/>
        </w:rPr>
        <w:t>华樾精细化工（昆山）有限公司</w:t>
      </w:r>
    </w:p>
    <w:p w:rsidR="00407609" w:rsidRDefault="00407609" w:rsidP="00407609">
      <w:pPr>
        <w:ind w:right="840" w:firstLineChars="300" w:firstLine="964"/>
        <w:rPr>
          <w:rFonts w:ascii="宋体" w:eastAsia="宋体" w:hAnsi="宋体" w:cs="宋体"/>
          <w:b/>
          <w:bCs/>
          <w:sz w:val="32"/>
          <w:szCs w:val="32"/>
        </w:rPr>
      </w:pPr>
      <w:r w:rsidRPr="00407609">
        <w:rPr>
          <w:rFonts w:ascii="宋体" w:eastAsia="宋体" w:hAnsi="宋体" w:cs="宋体"/>
          <w:b/>
          <w:bCs/>
          <w:sz w:val="32"/>
          <w:szCs w:val="32"/>
        </w:rPr>
        <w:t>HY CHEMICAL (KUNSHAN)</w:t>
      </w:r>
      <w:proofErr w:type="gramStart"/>
      <w:r w:rsidRPr="00407609">
        <w:rPr>
          <w:rFonts w:ascii="宋体" w:eastAsia="宋体" w:hAnsi="宋体" w:cs="宋体"/>
          <w:b/>
          <w:bCs/>
          <w:sz w:val="32"/>
          <w:szCs w:val="32"/>
        </w:rPr>
        <w:t>CO.,LTD</w:t>
      </w:r>
      <w:proofErr w:type="gramEnd"/>
    </w:p>
    <w:p w:rsidR="00481761" w:rsidRPr="00DE31B8" w:rsidRDefault="00DE31B8" w:rsidP="00DE31B8">
      <w:pPr>
        <w:ind w:right="840"/>
        <w:rPr>
          <w:rFonts w:ascii="宋体" w:eastAsia="宋体" w:hAnsi="宋体" w:cs="宋体"/>
          <w:sz w:val="36"/>
        </w:rPr>
      </w:pPr>
      <w:r>
        <w:rPr>
          <w:rFonts w:ascii="宋体" w:eastAsia="宋体" w:hAnsi="宋体" w:cs="宋体" w:hint="eastAsia"/>
          <w:noProof/>
        </w:rPr>
        <mc:AlternateContent>
          <mc:Choice Requires="wps">
            <w:drawing>
              <wp:anchor distT="0" distB="0" distL="114300" distR="114300" simplePos="0" relativeHeight="251656192" behindDoc="0" locked="0" layoutInCell="1" allowOverlap="1">
                <wp:simplePos x="0" y="0"/>
                <wp:positionH relativeFrom="column">
                  <wp:posOffset>-165100</wp:posOffset>
                </wp:positionH>
                <wp:positionV relativeFrom="paragraph">
                  <wp:posOffset>78105</wp:posOffset>
                </wp:positionV>
                <wp:extent cx="63500" cy="190500"/>
                <wp:effectExtent l="0" t="0" r="12700" b="19050"/>
                <wp:wrapNone/>
                <wp:docPr id="11" name="文本框 11"/>
                <wp:cNvGraphicFramePr/>
                <a:graphic xmlns:a="http://schemas.openxmlformats.org/drawingml/2006/main">
                  <a:graphicData uri="http://schemas.microsoft.com/office/word/2010/wordprocessingShape">
                    <wps:wsp>
                      <wps:cNvSpPr txBox="1"/>
                      <wps:spPr>
                        <a:xfrm flipH="1">
                          <a:off x="0" y="0"/>
                          <a:ext cx="63500" cy="190500"/>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rsidR="00481761" w:rsidRDefault="00481761">
                            <w:bookmarkStart w:id="0" w:name="_Hlk129974338"/>
                            <w:bookmarkEnd w:id="0"/>
                          </w:p>
                          <w:p w:rsidR="00DE31B8" w:rsidRDefault="00DE31B8"/>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本框 11" o:spid="_x0000_s1026" type="#_x0000_t202" style="position:absolute;left:0;text-align:left;margin-left:-13pt;margin-top:6.15pt;width:5pt;height:15pt;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" fillcolor="white [3201]" strokecolor="white [3212]" strokeweight=".5pt">
                <v:textbox>
                  <w:txbxContent>
                    <w:p w:rsidR="00481761" w:rsidRDefault="00481761">
                      <w:bookmarkStart w:id="1" w:name="_Hlk129974338"/>
                      <w:bookmarkEnd w:id="1"/>
                    </w:p>
                    <w:p w:rsidR="00DE31B8" w:rsidRDefault="00DE31B8"/>
                  </w:txbxContent>
                </v:textbox>
              </v:shape>
            </w:pict>
          </mc:Fallback>
        </mc:AlternateContent>
      </w:r>
      <w:r>
        <w:rPr>
          <w:rFonts w:ascii="宋体" w:eastAsia="宋体" w:hAnsi="宋体" w:cs="宋体" w:hint="eastAsia"/>
          <w:noProof/>
          <w:szCs w:val="21"/>
        </w:rPr>
        <mc:AlternateContent>
          <mc:Choice Requires="wps">
            <w:drawing>
              <wp:anchor distT="0" distB="0" distL="114300" distR="114300" simplePos="0" relativeHeight="251654144" behindDoc="0" locked="0" layoutInCell="1" allowOverlap="1">
                <wp:simplePos x="0" y="0"/>
                <wp:positionH relativeFrom="column">
                  <wp:posOffset>-226695</wp:posOffset>
                </wp:positionH>
                <wp:positionV relativeFrom="paragraph">
                  <wp:posOffset>-381000</wp:posOffset>
                </wp:positionV>
                <wp:extent cx="5781040" cy="4445"/>
                <wp:effectExtent l="0" t="16510" r="10160" b="36195"/>
                <wp:wrapNone/>
                <wp:docPr id="10" name="直接连接符 10"/>
                <wp:cNvGraphicFramePr/>
                <a:graphic xmlns:a="http://schemas.openxmlformats.org/drawingml/2006/main">
                  <a:graphicData uri="http://schemas.microsoft.com/office/word/2010/wordprocessingShape">
                    <wps:wsp>
                      <wps:cNvCnPr/>
                      <wps:spPr>
                        <a:xfrm flipV="1">
                          <a:off x="0" y="0"/>
                          <a:ext cx="5781040" cy="4445"/>
                        </a:xfrm>
                        <a:prstGeom prst="line">
                          <a:avLst/>
                        </a:prstGeom>
                        <a:ln w="69850" cap="flat" cmpd="sng">
                          <a:solidFill>
                            <a:srgbClr val="739CC3"/>
                          </a:solidFill>
                          <a:prstDash val="solid"/>
                          <a:headEnd type="none" w="med" len="med"/>
                          <a:tailEnd type="none" w="med" len="med"/>
                        </a:ln>
                      </wps:spPr>
                      <wps:bodyPr/>
                    </wps:wsp>
                  </a:graphicData>
                </a:graphic>
              </wp:anchor>
            </w:drawing>
          </mc:Choice>
          <mc:Fallback>
            <w:pict>
              <v:line w14:anchorId="6BDA2722" id="直接连接符 10" o:spid="_x0000_s1026" style="position:absolute;left:0;text-align:left;flip:y;z-index:251654144;visibility:visible;mso-wrap-style:square;mso-wrap-distance-left:9pt;mso-wrap-distance-top:0;mso-wrap-distance-right:9pt;mso-wrap-distance-bottom:0;mso-position-horizontal:absolute;mso-position-horizontal-relative:text;mso-position-vertical:absolute;mso-position-vertical-relative:text" from="-17.85pt,-30pt" to="437.35pt,-2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" strokecolor="#739cc3" strokeweight="5.5pt"/>
            </w:pict>
          </mc:Fallback>
        </mc:AlternateContent>
      </w:r>
      <w:r>
        <w:rPr>
          <w:rFonts w:ascii="宋体" w:eastAsia="宋体" w:hAnsi="宋体" w:cs="宋体" w:hint="eastAsia"/>
          <w:b/>
          <w:bCs/>
          <w:sz w:val="32"/>
          <w:szCs w:val="32"/>
        </w:rPr>
        <w:t>化学品技术说明书</w:t>
      </w:r>
      <w:r>
        <w:rPr>
          <w:rFonts w:ascii="宋体" w:eastAsia="宋体" w:hAnsi="宋体" w:cs="宋体" w:hint="eastAsia"/>
          <w:sz w:val="24"/>
        </w:rPr>
        <w:t>（</w:t>
      </w:r>
      <w:r>
        <w:rPr>
          <w:rFonts w:ascii="宋体" w:eastAsia="宋体" w:hAnsi="宋体" w:cs="宋体" w:hint="eastAsia"/>
          <w:color w:val="333333"/>
          <w:sz w:val="24"/>
          <w:shd w:val="clear" w:color="auto" w:fill="FFFFFF"/>
        </w:rPr>
        <w:t>Technical Data Sheet</w:t>
      </w:r>
      <w:r>
        <w:rPr>
          <w:rFonts w:ascii="宋体" w:eastAsia="宋体" w:hAnsi="宋体" w:cs="宋体" w:hint="eastAsia"/>
          <w:sz w:val="24"/>
        </w:rPr>
        <w:t xml:space="preserve">）         </w:t>
      </w:r>
      <w:r>
        <w:rPr>
          <w:rFonts w:ascii="宋体" w:eastAsia="宋体" w:hAnsi="宋体" w:cs="宋体" w:hint="eastAsia"/>
          <w:b/>
          <w:bCs/>
          <w:sz w:val="24"/>
        </w:rPr>
        <w:t>版本：1.0</w:t>
      </w:r>
    </w:p>
    <w:p w:rsidR="00481761" w:rsidRDefault="00407609">
      <w:pPr>
        <w:autoSpaceDE w:val="0"/>
        <w:autoSpaceDN w:val="0"/>
        <w:adjustRightInd w:val="0"/>
        <w:jc w:val="center"/>
        <w:rPr>
          <w:rFonts w:ascii="宋体" w:eastAsia="宋体" w:hAnsi="宋体" w:cs="宋体"/>
          <w:b/>
          <w:color w:val="000000"/>
          <w:kern w:val="0"/>
          <w:sz w:val="24"/>
        </w:rPr>
      </w:pPr>
      <w:r>
        <w:rPr>
          <w:rFonts w:ascii="宋体" w:eastAsia="宋体" w:hAnsi="宋体" w:cs="宋体" w:hint="eastAsia"/>
          <w:b/>
          <w:bCs/>
          <w:sz w:val="28"/>
          <w:szCs w:val="28"/>
        </w:rPr>
        <w:t>HY</w:t>
      </w:r>
      <w:r w:rsidR="009E604A">
        <w:rPr>
          <w:rFonts w:ascii="宋体" w:eastAsia="宋体" w:hAnsi="宋体" w:cs="宋体" w:hint="eastAsia"/>
          <w:b/>
          <w:bCs/>
          <w:sz w:val="28"/>
          <w:szCs w:val="28"/>
        </w:rPr>
        <w:t>TD25 杀菌防腐剂</w:t>
      </w:r>
    </w:p>
    <w:p w:rsidR="00481761" w:rsidRDefault="009E604A">
      <w:pPr>
        <w:autoSpaceDE w:val="0"/>
        <w:autoSpaceDN w:val="0"/>
        <w:adjustRightInd w:val="0"/>
        <w:spacing w:line="300" w:lineRule="exact"/>
        <w:rPr>
          <w:rFonts w:ascii="宋体" w:eastAsia="宋体" w:hAnsi="宋体" w:cs="宋体"/>
          <w:color w:val="000000"/>
          <w:kern w:val="0"/>
          <w:sz w:val="24"/>
        </w:rPr>
      </w:pPr>
      <w:r>
        <w:rPr>
          <w:rFonts w:ascii="宋体" w:eastAsia="宋体" w:hAnsi="宋体" w:cs="宋体" w:hint="eastAsia"/>
          <w:b/>
          <w:color w:val="000000"/>
          <w:kern w:val="0"/>
          <w:sz w:val="24"/>
        </w:rPr>
        <w:t>性能</w:t>
      </w:r>
    </w:p>
    <w:p w:rsidR="00481761" w:rsidRDefault="00407609">
      <w:pPr>
        <w:autoSpaceDE w:val="0"/>
        <w:autoSpaceDN w:val="0"/>
        <w:adjustRightInd w:val="0"/>
        <w:spacing w:line="300" w:lineRule="exact"/>
        <w:jc w:val="left"/>
        <w:rPr>
          <w:rFonts w:ascii="宋体" w:eastAsia="宋体" w:hAnsi="宋体" w:cs="宋体"/>
          <w:sz w:val="24"/>
        </w:rPr>
      </w:pPr>
      <w:r>
        <w:rPr>
          <w:rFonts w:ascii="宋体" w:eastAsia="宋体" w:hAnsi="宋体" w:cs="宋体" w:hint="eastAsia"/>
          <w:bCs/>
          <w:sz w:val="24"/>
        </w:rPr>
        <w:t>HY</w:t>
      </w:r>
      <w:r w:rsidR="009E604A">
        <w:rPr>
          <w:rFonts w:ascii="宋体" w:eastAsia="宋体" w:hAnsi="宋体" w:cs="宋体" w:hint="eastAsia"/>
          <w:bCs/>
          <w:sz w:val="24"/>
        </w:rPr>
        <w:t>TD25</w:t>
      </w:r>
      <w:r w:rsidR="009E604A">
        <w:rPr>
          <w:rFonts w:ascii="宋体" w:eastAsia="宋体" w:hAnsi="宋体" w:cs="宋体" w:hint="eastAsia"/>
          <w:sz w:val="24"/>
        </w:rPr>
        <w:t>是基于一</w:t>
      </w:r>
      <w:proofErr w:type="gramStart"/>
      <w:r w:rsidR="009E604A">
        <w:rPr>
          <w:rFonts w:ascii="宋体" w:eastAsia="宋体" w:hAnsi="宋体" w:cs="宋体" w:hint="eastAsia"/>
          <w:sz w:val="24"/>
        </w:rPr>
        <w:t>价盐氯</w:t>
      </w:r>
      <w:proofErr w:type="gramEnd"/>
      <w:r w:rsidR="009E604A">
        <w:rPr>
          <w:rFonts w:ascii="宋体" w:eastAsia="宋体" w:hAnsi="宋体" w:cs="宋体" w:hint="eastAsia"/>
          <w:sz w:val="24"/>
        </w:rPr>
        <w:t>甲基异噻唑</w:t>
      </w:r>
      <w:proofErr w:type="gramStart"/>
      <w:r w:rsidR="009E604A">
        <w:rPr>
          <w:rFonts w:ascii="宋体" w:eastAsia="宋体" w:hAnsi="宋体" w:cs="宋体" w:hint="eastAsia"/>
          <w:sz w:val="24"/>
        </w:rPr>
        <w:t>啉</w:t>
      </w:r>
      <w:proofErr w:type="gramEnd"/>
      <w:r w:rsidR="009E604A">
        <w:rPr>
          <w:rFonts w:ascii="宋体" w:eastAsia="宋体" w:hAnsi="宋体" w:cs="宋体" w:hint="eastAsia"/>
          <w:sz w:val="24"/>
        </w:rPr>
        <w:t>酮、甲基异噻唑</w:t>
      </w:r>
      <w:proofErr w:type="gramStart"/>
      <w:r w:rsidR="009E604A">
        <w:rPr>
          <w:rFonts w:ascii="宋体" w:eastAsia="宋体" w:hAnsi="宋体" w:cs="宋体" w:hint="eastAsia"/>
          <w:sz w:val="24"/>
        </w:rPr>
        <w:t>啉</w:t>
      </w:r>
      <w:proofErr w:type="gramEnd"/>
      <w:r w:rsidR="009E604A">
        <w:rPr>
          <w:rFonts w:ascii="宋体" w:eastAsia="宋体" w:hAnsi="宋体" w:cs="宋体" w:hint="eastAsia"/>
          <w:sz w:val="24"/>
        </w:rPr>
        <w:t>酮和甲醛的水性液体广谱杀菌剂，本品杀菌迅速，不会引起脆弱的乳液体系絮凝，有良好的上层空间熏蒸作用，对水性湿</w:t>
      </w:r>
      <w:proofErr w:type="gramStart"/>
      <w:r w:rsidR="009E604A">
        <w:rPr>
          <w:rFonts w:ascii="宋体" w:eastAsia="宋体" w:hAnsi="宋体" w:cs="宋体" w:hint="eastAsia"/>
          <w:sz w:val="24"/>
        </w:rPr>
        <w:t>态产品</w:t>
      </w:r>
      <w:proofErr w:type="gramEnd"/>
      <w:r w:rsidR="009E604A">
        <w:rPr>
          <w:rFonts w:ascii="宋体" w:eastAsia="宋体" w:hAnsi="宋体" w:cs="宋体" w:hint="eastAsia"/>
          <w:sz w:val="24"/>
        </w:rPr>
        <w:t>中常见的细菌、真菌和酵母菌有效，在低添加量下能有效防止微生物侵扰。</w:t>
      </w:r>
    </w:p>
    <w:p w:rsidR="00481761" w:rsidRDefault="00481761">
      <w:pPr>
        <w:autoSpaceDE w:val="0"/>
        <w:autoSpaceDN w:val="0"/>
        <w:adjustRightInd w:val="0"/>
        <w:spacing w:line="300" w:lineRule="exact"/>
        <w:jc w:val="left"/>
        <w:rPr>
          <w:rFonts w:ascii="宋体" w:eastAsia="宋体" w:hAnsi="宋体" w:cs="宋体"/>
          <w:sz w:val="24"/>
        </w:rPr>
      </w:pPr>
    </w:p>
    <w:p w:rsidR="00481761" w:rsidRDefault="009E604A">
      <w:pPr>
        <w:autoSpaceDE w:val="0"/>
        <w:autoSpaceDN w:val="0"/>
        <w:adjustRightInd w:val="0"/>
        <w:spacing w:line="300" w:lineRule="exact"/>
        <w:jc w:val="left"/>
        <w:rPr>
          <w:rFonts w:ascii="宋体" w:eastAsia="宋体" w:hAnsi="宋体" w:cs="宋体"/>
          <w:b/>
          <w:bCs/>
          <w:color w:val="000000"/>
          <w:kern w:val="0"/>
          <w:sz w:val="24"/>
        </w:rPr>
      </w:pPr>
      <w:r>
        <w:rPr>
          <w:rFonts w:ascii="宋体" w:eastAsia="宋体" w:hAnsi="宋体" w:cs="宋体" w:hint="eastAsia"/>
          <w:b/>
          <w:bCs/>
          <w:color w:val="000000"/>
          <w:kern w:val="0"/>
          <w:sz w:val="24"/>
        </w:rPr>
        <w:t>物理化学特性</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56"/>
        <w:gridCol w:w="5758"/>
      </w:tblGrid>
      <w:tr w:rsidR="00481761">
        <w:tc>
          <w:tcPr>
            <w:tcW w:w="2656" w:type="dxa"/>
            <w:tcBorders>
              <w:tl2br w:val="nil"/>
              <w:tr2bl w:val="nil"/>
            </w:tcBorders>
          </w:tcPr>
          <w:p w:rsidR="00481761" w:rsidRDefault="009E604A">
            <w:pPr>
              <w:autoSpaceDE w:val="0"/>
              <w:autoSpaceDN w:val="0"/>
              <w:adjustRightInd w:val="0"/>
              <w:spacing w:line="300" w:lineRule="exact"/>
              <w:jc w:val="left"/>
              <w:rPr>
                <w:rFonts w:ascii="宋体" w:eastAsia="宋体" w:hAnsi="宋体" w:cs="宋体"/>
                <w:b/>
                <w:bCs/>
                <w:color w:val="000000"/>
                <w:kern w:val="0"/>
                <w:sz w:val="24"/>
              </w:rPr>
            </w:pPr>
            <w:r>
              <w:rPr>
                <w:rFonts w:ascii="宋体" w:eastAsia="宋体" w:hAnsi="宋体" w:cs="宋体" w:hint="eastAsia"/>
                <w:kern w:val="0"/>
                <w:sz w:val="24"/>
              </w:rPr>
              <w:t>外观</w:t>
            </w:r>
          </w:p>
        </w:tc>
        <w:tc>
          <w:tcPr>
            <w:tcW w:w="5758" w:type="dxa"/>
            <w:tcBorders>
              <w:tl2br w:val="nil"/>
              <w:tr2bl w:val="nil"/>
            </w:tcBorders>
          </w:tcPr>
          <w:p w:rsidR="00481761" w:rsidRDefault="009E604A">
            <w:pPr>
              <w:spacing w:line="300" w:lineRule="exact"/>
              <w:rPr>
                <w:rFonts w:ascii="宋体" w:eastAsia="宋体" w:hAnsi="宋体" w:cs="宋体"/>
                <w:b/>
                <w:bCs/>
                <w:color w:val="000000"/>
                <w:kern w:val="0"/>
                <w:sz w:val="24"/>
              </w:rPr>
            </w:pPr>
            <w:r>
              <w:rPr>
                <w:rFonts w:ascii="宋体" w:eastAsia="宋体" w:hAnsi="宋体" w:cs="宋体" w:hint="eastAsia"/>
                <w:sz w:val="24"/>
              </w:rPr>
              <w:t>无色至浅蓝透明液体</w:t>
            </w:r>
            <w:r>
              <w:rPr>
                <w:rFonts w:ascii="宋体" w:eastAsia="宋体" w:hAnsi="宋体" w:cs="宋体" w:hint="eastAsia"/>
                <w:kern w:val="0"/>
                <w:sz w:val="24"/>
              </w:rPr>
              <w:t>，轻微特征气味。</w:t>
            </w:r>
          </w:p>
        </w:tc>
      </w:tr>
      <w:tr w:rsidR="00481761">
        <w:tc>
          <w:tcPr>
            <w:tcW w:w="2656" w:type="dxa"/>
            <w:tcBorders>
              <w:tl2br w:val="nil"/>
              <w:tr2bl w:val="nil"/>
            </w:tcBorders>
          </w:tcPr>
          <w:p w:rsidR="00481761" w:rsidRDefault="009E604A">
            <w:pPr>
              <w:autoSpaceDE w:val="0"/>
              <w:autoSpaceDN w:val="0"/>
              <w:adjustRightInd w:val="0"/>
              <w:spacing w:line="300" w:lineRule="exact"/>
              <w:jc w:val="left"/>
              <w:rPr>
                <w:rFonts w:ascii="宋体" w:eastAsia="宋体" w:hAnsi="宋体" w:cs="宋体"/>
                <w:kern w:val="0"/>
                <w:sz w:val="24"/>
              </w:rPr>
            </w:pPr>
            <w:r>
              <w:rPr>
                <w:rFonts w:ascii="宋体" w:eastAsia="宋体" w:hAnsi="宋体" w:cs="宋体" w:hint="eastAsia"/>
                <w:kern w:val="0"/>
                <w:sz w:val="24"/>
              </w:rPr>
              <w:t>pH (20℃)</w:t>
            </w:r>
          </w:p>
        </w:tc>
        <w:tc>
          <w:tcPr>
            <w:tcW w:w="5758" w:type="dxa"/>
            <w:tcBorders>
              <w:tl2br w:val="nil"/>
              <w:tr2bl w:val="nil"/>
            </w:tcBorders>
          </w:tcPr>
          <w:p w:rsidR="00481761" w:rsidRDefault="009E604A">
            <w:pPr>
              <w:autoSpaceDE w:val="0"/>
              <w:autoSpaceDN w:val="0"/>
              <w:adjustRightInd w:val="0"/>
              <w:spacing w:line="300" w:lineRule="exact"/>
              <w:jc w:val="left"/>
              <w:rPr>
                <w:rFonts w:ascii="宋体" w:eastAsia="宋体" w:hAnsi="宋体" w:cs="宋体"/>
                <w:kern w:val="0"/>
                <w:sz w:val="24"/>
              </w:rPr>
            </w:pPr>
            <w:r>
              <w:rPr>
                <w:rFonts w:ascii="宋体" w:eastAsia="宋体" w:hAnsi="宋体" w:cs="宋体" w:hint="eastAsia"/>
                <w:kern w:val="0"/>
                <w:sz w:val="24"/>
              </w:rPr>
              <w:t>3.5±2</w:t>
            </w:r>
          </w:p>
        </w:tc>
      </w:tr>
      <w:tr w:rsidR="00481761">
        <w:tc>
          <w:tcPr>
            <w:tcW w:w="2656" w:type="dxa"/>
            <w:tcBorders>
              <w:tl2br w:val="nil"/>
              <w:tr2bl w:val="nil"/>
            </w:tcBorders>
          </w:tcPr>
          <w:p w:rsidR="00481761" w:rsidRDefault="009E604A">
            <w:pPr>
              <w:autoSpaceDE w:val="0"/>
              <w:autoSpaceDN w:val="0"/>
              <w:adjustRightInd w:val="0"/>
              <w:spacing w:line="300" w:lineRule="exact"/>
              <w:jc w:val="left"/>
              <w:rPr>
                <w:rFonts w:ascii="宋体" w:eastAsia="宋体" w:hAnsi="宋体" w:cs="宋体"/>
                <w:kern w:val="0"/>
                <w:sz w:val="24"/>
              </w:rPr>
            </w:pPr>
            <w:r>
              <w:rPr>
                <w:rFonts w:ascii="宋体" w:eastAsia="宋体" w:hAnsi="宋体" w:cs="宋体" w:hint="eastAsia"/>
                <w:color w:val="000000"/>
                <w:sz w:val="24"/>
              </w:rPr>
              <w:t>密度</w:t>
            </w:r>
            <w:r>
              <w:rPr>
                <w:rFonts w:ascii="宋体" w:eastAsia="宋体" w:hAnsi="宋体" w:cs="宋体" w:hint="eastAsia"/>
                <w:bCs/>
                <w:color w:val="000000"/>
                <w:sz w:val="24"/>
              </w:rPr>
              <w:t>(20℃)</w:t>
            </w:r>
            <w:r>
              <w:rPr>
                <w:rFonts w:ascii="宋体" w:eastAsia="宋体" w:hAnsi="宋体" w:cs="宋体" w:hint="eastAsia"/>
                <w:color w:val="000000"/>
                <w:sz w:val="24"/>
              </w:rPr>
              <w:t>：</w:t>
            </w:r>
          </w:p>
        </w:tc>
        <w:tc>
          <w:tcPr>
            <w:tcW w:w="5758" w:type="dxa"/>
            <w:tcBorders>
              <w:tl2br w:val="nil"/>
              <w:tr2bl w:val="nil"/>
            </w:tcBorders>
          </w:tcPr>
          <w:p w:rsidR="00481761" w:rsidRDefault="009E604A">
            <w:pPr>
              <w:autoSpaceDE w:val="0"/>
              <w:autoSpaceDN w:val="0"/>
              <w:adjustRightInd w:val="0"/>
              <w:spacing w:line="300" w:lineRule="exact"/>
              <w:jc w:val="left"/>
              <w:rPr>
                <w:rFonts w:ascii="宋体" w:eastAsia="宋体" w:hAnsi="宋体" w:cs="宋体"/>
                <w:kern w:val="0"/>
                <w:sz w:val="24"/>
              </w:rPr>
            </w:pPr>
            <w:r>
              <w:rPr>
                <w:rFonts w:ascii="宋体" w:eastAsia="宋体" w:hAnsi="宋体" w:cs="宋体" w:hint="eastAsia"/>
                <w:color w:val="000000"/>
                <w:sz w:val="24"/>
              </w:rPr>
              <w:t>1.06±0.03g/ml</w:t>
            </w:r>
          </w:p>
        </w:tc>
      </w:tr>
      <w:tr w:rsidR="00481761">
        <w:tc>
          <w:tcPr>
            <w:tcW w:w="2656" w:type="dxa"/>
            <w:tcBorders>
              <w:tl2br w:val="nil"/>
              <w:tr2bl w:val="nil"/>
            </w:tcBorders>
          </w:tcPr>
          <w:p w:rsidR="00481761" w:rsidRDefault="009E604A">
            <w:pPr>
              <w:autoSpaceDE w:val="0"/>
              <w:autoSpaceDN w:val="0"/>
              <w:adjustRightInd w:val="0"/>
              <w:spacing w:line="300" w:lineRule="exact"/>
              <w:jc w:val="left"/>
              <w:rPr>
                <w:rFonts w:ascii="宋体" w:eastAsia="宋体" w:hAnsi="宋体" w:cs="宋体"/>
                <w:kern w:val="0"/>
                <w:sz w:val="24"/>
              </w:rPr>
            </w:pPr>
            <w:r>
              <w:rPr>
                <w:rFonts w:ascii="宋体" w:eastAsia="宋体" w:hAnsi="宋体" w:cs="宋体" w:hint="eastAsia"/>
                <w:kern w:val="0"/>
                <w:sz w:val="24"/>
              </w:rPr>
              <w:t>溶解性 (20℃)</w:t>
            </w:r>
          </w:p>
        </w:tc>
        <w:tc>
          <w:tcPr>
            <w:tcW w:w="5758" w:type="dxa"/>
            <w:tcBorders>
              <w:tl2br w:val="nil"/>
              <w:tr2bl w:val="nil"/>
            </w:tcBorders>
          </w:tcPr>
          <w:p w:rsidR="00481761" w:rsidRDefault="009E604A">
            <w:pPr>
              <w:autoSpaceDE w:val="0"/>
              <w:autoSpaceDN w:val="0"/>
              <w:adjustRightInd w:val="0"/>
              <w:spacing w:line="300" w:lineRule="exact"/>
              <w:jc w:val="left"/>
              <w:rPr>
                <w:rFonts w:ascii="宋体" w:eastAsia="宋体" w:hAnsi="宋体" w:cs="宋体"/>
                <w:kern w:val="0"/>
                <w:sz w:val="24"/>
              </w:rPr>
            </w:pPr>
            <w:r>
              <w:rPr>
                <w:rFonts w:ascii="宋体" w:eastAsia="宋体" w:hAnsi="宋体" w:cs="宋体" w:hint="eastAsia"/>
                <w:kern w:val="0"/>
                <w:sz w:val="24"/>
              </w:rPr>
              <w:t>完全溶解于水、低分子醇和乙二醇等。</w:t>
            </w:r>
          </w:p>
        </w:tc>
      </w:tr>
      <w:tr w:rsidR="00481761">
        <w:tc>
          <w:tcPr>
            <w:tcW w:w="2656" w:type="dxa"/>
            <w:tcBorders>
              <w:tl2br w:val="nil"/>
              <w:tr2bl w:val="nil"/>
            </w:tcBorders>
          </w:tcPr>
          <w:p w:rsidR="00481761" w:rsidRDefault="009E604A">
            <w:pPr>
              <w:autoSpaceDE w:val="0"/>
              <w:autoSpaceDN w:val="0"/>
              <w:adjustRightInd w:val="0"/>
              <w:spacing w:line="300" w:lineRule="exact"/>
              <w:jc w:val="left"/>
              <w:rPr>
                <w:rFonts w:ascii="宋体" w:eastAsia="宋体" w:hAnsi="宋体" w:cs="宋体"/>
                <w:kern w:val="0"/>
                <w:sz w:val="24"/>
              </w:rPr>
            </w:pPr>
            <w:r>
              <w:rPr>
                <w:rFonts w:ascii="宋体" w:eastAsia="宋体" w:hAnsi="宋体" w:cs="宋体" w:hint="eastAsia"/>
                <w:kern w:val="0"/>
                <w:sz w:val="24"/>
              </w:rPr>
              <w:t>起泡性 (DIN 53902)</w:t>
            </w:r>
          </w:p>
        </w:tc>
        <w:tc>
          <w:tcPr>
            <w:tcW w:w="5758" w:type="dxa"/>
            <w:tcBorders>
              <w:tl2br w:val="nil"/>
              <w:tr2bl w:val="nil"/>
            </w:tcBorders>
          </w:tcPr>
          <w:p w:rsidR="00481761" w:rsidRDefault="009E604A">
            <w:pPr>
              <w:autoSpaceDE w:val="0"/>
              <w:autoSpaceDN w:val="0"/>
              <w:adjustRightInd w:val="0"/>
              <w:spacing w:line="300" w:lineRule="exact"/>
              <w:jc w:val="left"/>
              <w:rPr>
                <w:rFonts w:ascii="宋体" w:eastAsia="宋体" w:hAnsi="宋体" w:cs="宋体"/>
                <w:kern w:val="0"/>
                <w:sz w:val="24"/>
              </w:rPr>
            </w:pPr>
            <w:r>
              <w:rPr>
                <w:rFonts w:ascii="宋体" w:eastAsia="宋体" w:hAnsi="宋体" w:cs="宋体" w:hint="eastAsia"/>
                <w:kern w:val="0"/>
                <w:sz w:val="24"/>
              </w:rPr>
              <w:t>无泡沫。</w:t>
            </w:r>
          </w:p>
        </w:tc>
      </w:tr>
    </w:tbl>
    <w:p w:rsidR="00481761" w:rsidRDefault="00481761">
      <w:pPr>
        <w:autoSpaceDE w:val="0"/>
        <w:autoSpaceDN w:val="0"/>
        <w:adjustRightInd w:val="0"/>
        <w:spacing w:line="300" w:lineRule="exact"/>
        <w:jc w:val="left"/>
        <w:rPr>
          <w:rFonts w:ascii="宋体" w:eastAsia="宋体" w:hAnsi="宋体" w:cs="宋体"/>
          <w:color w:val="000000"/>
          <w:kern w:val="0"/>
          <w:sz w:val="24"/>
        </w:rPr>
      </w:pPr>
    </w:p>
    <w:p w:rsidR="00481761" w:rsidRDefault="009E604A">
      <w:pPr>
        <w:autoSpaceDE w:val="0"/>
        <w:autoSpaceDN w:val="0"/>
        <w:adjustRightInd w:val="0"/>
        <w:spacing w:line="300" w:lineRule="exact"/>
        <w:jc w:val="left"/>
        <w:rPr>
          <w:rFonts w:ascii="宋体" w:eastAsia="宋体" w:hAnsi="宋体" w:cs="宋体"/>
          <w:kern w:val="0"/>
          <w:sz w:val="24"/>
        </w:rPr>
      </w:pPr>
      <w:r>
        <w:rPr>
          <w:rFonts w:ascii="宋体" w:eastAsia="宋体" w:hAnsi="宋体" w:cs="宋体" w:hint="eastAsia"/>
          <w:b/>
          <w:bCs/>
          <w:kern w:val="0"/>
          <w:sz w:val="24"/>
        </w:rPr>
        <w:t>使用说明</w:t>
      </w:r>
    </w:p>
    <w:p w:rsidR="00481761" w:rsidRDefault="009E604A">
      <w:pPr>
        <w:autoSpaceDE w:val="0"/>
        <w:autoSpaceDN w:val="0"/>
        <w:adjustRightInd w:val="0"/>
        <w:spacing w:line="300" w:lineRule="exact"/>
        <w:jc w:val="left"/>
        <w:rPr>
          <w:rFonts w:ascii="宋体" w:eastAsia="宋体" w:hAnsi="宋体" w:cs="宋体"/>
          <w:kern w:val="0"/>
          <w:sz w:val="24"/>
        </w:rPr>
      </w:pPr>
      <w:r>
        <w:rPr>
          <w:rFonts w:ascii="宋体" w:eastAsia="宋体" w:hAnsi="宋体" w:cs="宋体" w:hint="eastAsia"/>
          <w:kern w:val="0"/>
          <w:sz w:val="24"/>
        </w:rPr>
        <w:t>建议添加量0.1-0.3%；在蛋白质、干酪素以及类似高营养成份体系中应提高添加量。最适宜的添加量及其兼容性取决于真实产品条件下的实验室测试；海客迈斯上海测试中心提供产品兼容性测试、抑菌圈测试、杀菌防腐剂在被防护体系中的分解量、残留量测试。</w:t>
      </w:r>
    </w:p>
    <w:p w:rsidR="00481761" w:rsidRDefault="00407609">
      <w:pPr>
        <w:autoSpaceDE w:val="0"/>
        <w:autoSpaceDN w:val="0"/>
        <w:adjustRightInd w:val="0"/>
        <w:spacing w:line="300" w:lineRule="exact"/>
        <w:jc w:val="left"/>
        <w:rPr>
          <w:rFonts w:ascii="宋体" w:eastAsia="宋体" w:hAnsi="宋体" w:cs="宋体"/>
          <w:kern w:val="0"/>
          <w:sz w:val="24"/>
        </w:rPr>
      </w:pPr>
      <w:r>
        <w:rPr>
          <w:rFonts w:ascii="宋体" w:eastAsia="宋体" w:hAnsi="宋体" w:cs="宋体" w:hint="eastAsia"/>
          <w:bCs/>
          <w:sz w:val="24"/>
        </w:rPr>
        <w:t>HY</w:t>
      </w:r>
      <w:r w:rsidR="009E604A">
        <w:rPr>
          <w:rFonts w:ascii="宋体" w:eastAsia="宋体" w:hAnsi="宋体" w:cs="宋体" w:hint="eastAsia"/>
          <w:sz w:val="24"/>
        </w:rPr>
        <w:t>TD25</w:t>
      </w:r>
      <w:r w:rsidR="009E604A">
        <w:rPr>
          <w:rFonts w:ascii="宋体" w:eastAsia="宋体" w:hAnsi="宋体" w:cs="宋体" w:hint="eastAsia"/>
          <w:bCs/>
          <w:sz w:val="24"/>
        </w:rPr>
        <w:t>要求使用温度不高于4</w:t>
      </w:r>
      <w:r w:rsidR="009E604A">
        <w:rPr>
          <w:rFonts w:ascii="宋体" w:eastAsia="宋体" w:hAnsi="宋体" w:cs="宋体" w:hint="eastAsia"/>
          <w:kern w:val="0"/>
          <w:sz w:val="24"/>
        </w:rPr>
        <w:t>0℃，pH&lt;9的环境，强氧化剂、还原剂、硫醇类会导致活性成分的降解，应谨慎使用亚硫类物质，并注意配合清洁生产。</w:t>
      </w:r>
    </w:p>
    <w:p w:rsidR="00481761" w:rsidRDefault="00481761">
      <w:pPr>
        <w:autoSpaceDE w:val="0"/>
        <w:autoSpaceDN w:val="0"/>
        <w:adjustRightInd w:val="0"/>
        <w:spacing w:line="300" w:lineRule="exact"/>
        <w:jc w:val="left"/>
        <w:rPr>
          <w:rFonts w:ascii="宋体" w:eastAsia="宋体" w:hAnsi="宋体" w:cs="宋体"/>
          <w:b/>
          <w:bCs/>
          <w:color w:val="000000"/>
          <w:kern w:val="0"/>
          <w:sz w:val="24"/>
        </w:rPr>
      </w:pPr>
    </w:p>
    <w:p w:rsidR="00481761" w:rsidRDefault="009E604A">
      <w:pPr>
        <w:autoSpaceDE w:val="0"/>
        <w:autoSpaceDN w:val="0"/>
        <w:adjustRightInd w:val="0"/>
        <w:spacing w:line="300" w:lineRule="exact"/>
        <w:jc w:val="left"/>
        <w:rPr>
          <w:rFonts w:ascii="宋体" w:eastAsia="宋体" w:hAnsi="宋体" w:cs="宋体"/>
          <w:color w:val="000000"/>
          <w:kern w:val="0"/>
          <w:sz w:val="24"/>
        </w:rPr>
      </w:pPr>
      <w:r>
        <w:rPr>
          <w:rFonts w:ascii="宋体" w:eastAsia="宋体" w:hAnsi="宋体" w:cs="宋体" w:hint="eastAsia"/>
          <w:b/>
          <w:bCs/>
          <w:color w:val="000000"/>
          <w:kern w:val="0"/>
          <w:sz w:val="24"/>
        </w:rPr>
        <w:t>最小抑菌浓度（MIC/ppm）</w:t>
      </w:r>
    </w:p>
    <w:tbl>
      <w:tblPr>
        <w:tblW w:w="0" w:type="auto"/>
        <w:tblLayout w:type="fixed"/>
        <w:tblLook w:val="04A0" w:firstRow="1" w:lastRow="0" w:firstColumn="1" w:lastColumn="0" w:noHBand="0" w:noVBand="1"/>
      </w:tblPr>
      <w:tblGrid>
        <w:gridCol w:w="2232"/>
        <w:gridCol w:w="2232"/>
        <w:gridCol w:w="2232"/>
        <w:gridCol w:w="1729"/>
      </w:tblGrid>
      <w:tr w:rsidR="00481761">
        <w:tc>
          <w:tcPr>
            <w:tcW w:w="2232" w:type="dxa"/>
          </w:tcPr>
          <w:p w:rsidR="00481761" w:rsidRDefault="009E604A">
            <w:pPr>
              <w:spacing w:line="300" w:lineRule="exact"/>
              <w:jc w:val="left"/>
              <w:rPr>
                <w:rFonts w:ascii="宋体" w:eastAsia="宋体" w:hAnsi="宋体" w:cs="宋体"/>
                <w:color w:val="000000"/>
                <w:kern w:val="0"/>
                <w:sz w:val="24"/>
              </w:rPr>
            </w:pPr>
            <w:r>
              <w:rPr>
                <w:rFonts w:ascii="宋体" w:eastAsia="宋体" w:hAnsi="宋体" w:cs="宋体" w:hint="eastAsia"/>
                <w:sz w:val="24"/>
              </w:rPr>
              <w:t xml:space="preserve">金黄色葡萄球菌 </w:t>
            </w:r>
          </w:p>
        </w:tc>
        <w:tc>
          <w:tcPr>
            <w:tcW w:w="2232" w:type="dxa"/>
          </w:tcPr>
          <w:p w:rsidR="00481761" w:rsidRDefault="009E604A">
            <w:pPr>
              <w:spacing w:line="300" w:lineRule="exact"/>
              <w:jc w:val="left"/>
              <w:rPr>
                <w:rFonts w:ascii="宋体" w:eastAsia="宋体" w:hAnsi="宋体" w:cs="宋体"/>
                <w:color w:val="000000"/>
                <w:kern w:val="0"/>
                <w:sz w:val="24"/>
              </w:rPr>
            </w:pPr>
            <w:r>
              <w:rPr>
                <w:rFonts w:ascii="宋体" w:eastAsia="宋体" w:hAnsi="宋体" w:cs="宋体" w:hint="eastAsia"/>
                <w:sz w:val="24"/>
              </w:rPr>
              <w:t>200</w:t>
            </w:r>
          </w:p>
        </w:tc>
        <w:tc>
          <w:tcPr>
            <w:tcW w:w="2232" w:type="dxa"/>
          </w:tcPr>
          <w:p w:rsidR="00481761" w:rsidRDefault="009E604A">
            <w:pPr>
              <w:spacing w:line="300" w:lineRule="exact"/>
              <w:jc w:val="left"/>
              <w:rPr>
                <w:rFonts w:ascii="宋体" w:eastAsia="宋体" w:hAnsi="宋体" w:cs="宋体"/>
                <w:kern w:val="0"/>
                <w:sz w:val="24"/>
              </w:rPr>
            </w:pPr>
            <w:r>
              <w:rPr>
                <w:rFonts w:ascii="宋体" w:eastAsia="宋体" w:hAnsi="宋体" w:cs="宋体" w:hint="eastAsia"/>
                <w:sz w:val="24"/>
              </w:rPr>
              <w:t>大肠杆菌</w:t>
            </w:r>
          </w:p>
        </w:tc>
        <w:tc>
          <w:tcPr>
            <w:tcW w:w="1729" w:type="dxa"/>
          </w:tcPr>
          <w:p w:rsidR="00481761" w:rsidRDefault="009E604A">
            <w:pPr>
              <w:spacing w:line="300" w:lineRule="exact"/>
              <w:jc w:val="left"/>
              <w:rPr>
                <w:rFonts w:ascii="宋体" w:eastAsia="宋体" w:hAnsi="宋体" w:cs="宋体"/>
                <w:color w:val="000000"/>
                <w:kern w:val="0"/>
                <w:sz w:val="24"/>
              </w:rPr>
            </w:pPr>
            <w:r>
              <w:rPr>
                <w:rFonts w:ascii="宋体" w:eastAsia="宋体" w:hAnsi="宋体" w:cs="宋体" w:hint="eastAsia"/>
                <w:sz w:val="24"/>
              </w:rPr>
              <w:t>200</w:t>
            </w:r>
          </w:p>
        </w:tc>
      </w:tr>
      <w:tr w:rsidR="00481761">
        <w:tc>
          <w:tcPr>
            <w:tcW w:w="2232" w:type="dxa"/>
          </w:tcPr>
          <w:p w:rsidR="00481761" w:rsidRDefault="009E604A">
            <w:pPr>
              <w:spacing w:line="300" w:lineRule="exact"/>
              <w:jc w:val="left"/>
              <w:rPr>
                <w:rFonts w:ascii="宋体" w:eastAsia="宋体" w:hAnsi="宋体" w:cs="宋体"/>
                <w:kern w:val="0"/>
                <w:sz w:val="24"/>
              </w:rPr>
            </w:pPr>
            <w:r>
              <w:rPr>
                <w:rFonts w:ascii="宋体" w:eastAsia="宋体" w:hAnsi="宋体" w:cs="宋体" w:hint="eastAsia"/>
                <w:sz w:val="24"/>
              </w:rPr>
              <w:t>白色念珠菌</w:t>
            </w:r>
          </w:p>
        </w:tc>
        <w:tc>
          <w:tcPr>
            <w:tcW w:w="2232" w:type="dxa"/>
          </w:tcPr>
          <w:p w:rsidR="00481761" w:rsidRDefault="009E604A">
            <w:pPr>
              <w:spacing w:line="300" w:lineRule="exact"/>
              <w:jc w:val="left"/>
              <w:rPr>
                <w:rFonts w:ascii="宋体" w:eastAsia="宋体" w:hAnsi="宋体" w:cs="宋体"/>
                <w:color w:val="000000"/>
                <w:kern w:val="0"/>
                <w:sz w:val="24"/>
              </w:rPr>
            </w:pPr>
            <w:r>
              <w:rPr>
                <w:rFonts w:ascii="宋体" w:eastAsia="宋体" w:hAnsi="宋体" w:cs="宋体" w:hint="eastAsia"/>
                <w:sz w:val="24"/>
              </w:rPr>
              <w:t>200</w:t>
            </w:r>
          </w:p>
        </w:tc>
        <w:tc>
          <w:tcPr>
            <w:tcW w:w="2232" w:type="dxa"/>
          </w:tcPr>
          <w:p w:rsidR="00481761" w:rsidRDefault="009E604A">
            <w:pPr>
              <w:spacing w:line="300" w:lineRule="exact"/>
              <w:jc w:val="left"/>
              <w:rPr>
                <w:rFonts w:ascii="宋体" w:eastAsia="宋体" w:hAnsi="宋体" w:cs="宋体"/>
                <w:kern w:val="0"/>
                <w:sz w:val="24"/>
              </w:rPr>
            </w:pPr>
            <w:r>
              <w:rPr>
                <w:rFonts w:ascii="宋体" w:eastAsia="宋体" w:hAnsi="宋体" w:cs="宋体" w:hint="eastAsia"/>
                <w:sz w:val="24"/>
              </w:rPr>
              <w:t>绿脓杆菌</w:t>
            </w:r>
          </w:p>
        </w:tc>
        <w:tc>
          <w:tcPr>
            <w:tcW w:w="1729" w:type="dxa"/>
          </w:tcPr>
          <w:p w:rsidR="00481761" w:rsidRDefault="009E604A">
            <w:pPr>
              <w:spacing w:line="300" w:lineRule="exact"/>
              <w:jc w:val="left"/>
              <w:rPr>
                <w:rFonts w:ascii="宋体" w:eastAsia="宋体" w:hAnsi="宋体" w:cs="宋体"/>
                <w:color w:val="000000"/>
                <w:kern w:val="0"/>
                <w:sz w:val="24"/>
              </w:rPr>
            </w:pPr>
            <w:r>
              <w:rPr>
                <w:rFonts w:ascii="宋体" w:eastAsia="宋体" w:hAnsi="宋体" w:cs="宋体" w:hint="eastAsia"/>
                <w:sz w:val="24"/>
              </w:rPr>
              <w:t>200</w:t>
            </w:r>
          </w:p>
        </w:tc>
      </w:tr>
      <w:tr w:rsidR="00481761">
        <w:tc>
          <w:tcPr>
            <w:tcW w:w="2232" w:type="dxa"/>
          </w:tcPr>
          <w:p w:rsidR="00481761" w:rsidRDefault="009E604A">
            <w:pPr>
              <w:spacing w:line="300" w:lineRule="exact"/>
              <w:jc w:val="left"/>
              <w:rPr>
                <w:rFonts w:ascii="宋体" w:eastAsia="宋体" w:hAnsi="宋体" w:cs="宋体"/>
                <w:kern w:val="0"/>
                <w:sz w:val="24"/>
              </w:rPr>
            </w:pPr>
            <w:r>
              <w:rPr>
                <w:rFonts w:ascii="宋体" w:eastAsia="宋体" w:hAnsi="宋体" w:cs="宋体" w:hint="eastAsia"/>
                <w:sz w:val="24"/>
              </w:rPr>
              <w:t>厌氧菌</w:t>
            </w:r>
          </w:p>
        </w:tc>
        <w:tc>
          <w:tcPr>
            <w:tcW w:w="2232" w:type="dxa"/>
          </w:tcPr>
          <w:p w:rsidR="00481761" w:rsidRDefault="009E604A">
            <w:pPr>
              <w:spacing w:line="300" w:lineRule="exact"/>
              <w:jc w:val="left"/>
              <w:rPr>
                <w:rFonts w:ascii="宋体" w:eastAsia="宋体" w:hAnsi="宋体" w:cs="宋体"/>
                <w:color w:val="000000"/>
                <w:kern w:val="0"/>
                <w:sz w:val="24"/>
              </w:rPr>
            </w:pPr>
            <w:r>
              <w:rPr>
                <w:rFonts w:ascii="宋体" w:eastAsia="宋体" w:hAnsi="宋体" w:cs="宋体" w:hint="eastAsia"/>
                <w:sz w:val="24"/>
              </w:rPr>
              <w:t>300</w:t>
            </w:r>
          </w:p>
        </w:tc>
        <w:tc>
          <w:tcPr>
            <w:tcW w:w="2232" w:type="dxa"/>
          </w:tcPr>
          <w:p w:rsidR="00481761" w:rsidRDefault="009E604A">
            <w:pPr>
              <w:spacing w:line="300" w:lineRule="exact"/>
              <w:jc w:val="left"/>
              <w:rPr>
                <w:rFonts w:ascii="宋体" w:eastAsia="宋体" w:hAnsi="宋体" w:cs="宋体"/>
                <w:kern w:val="0"/>
                <w:sz w:val="24"/>
              </w:rPr>
            </w:pPr>
            <w:r>
              <w:rPr>
                <w:rFonts w:ascii="宋体" w:eastAsia="宋体" w:hAnsi="宋体" w:cs="宋体" w:hint="eastAsia"/>
                <w:sz w:val="24"/>
              </w:rPr>
              <w:t>荧光假单胞菌</w:t>
            </w:r>
          </w:p>
        </w:tc>
        <w:tc>
          <w:tcPr>
            <w:tcW w:w="1729" w:type="dxa"/>
          </w:tcPr>
          <w:p w:rsidR="00481761" w:rsidRDefault="009E604A">
            <w:pPr>
              <w:spacing w:line="300" w:lineRule="exact"/>
              <w:jc w:val="left"/>
              <w:rPr>
                <w:rFonts w:ascii="宋体" w:eastAsia="宋体" w:hAnsi="宋体" w:cs="宋体"/>
                <w:color w:val="000000"/>
                <w:kern w:val="0"/>
                <w:sz w:val="24"/>
              </w:rPr>
            </w:pPr>
            <w:r>
              <w:rPr>
                <w:rFonts w:ascii="宋体" w:eastAsia="宋体" w:hAnsi="宋体" w:cs="宋体" w:hint="eastAsia"/>
                <w:sz w:val="24"/>
              </w:rPr>
              <w:t>200</w:t>
            </w:r>
          </w:p>
        </w:tc>
      </w:tr>
      <w:tr w:rsidR="00481761">
        <w:tc>
          <w:tcPr>
            <w:tcW w:w="2232" w:type="dxa"/>
          </w:tcPr>
          <w:p w:rsidR="00481761" w:rsidRDefault="009E604A">
            <w:pPr>
              <w:spacing w:line="300" w:lineRule="exact"/>
              <w:jc w:val="left"/>
              <w:rPr>
                <w:rFonts w:ascii="宋体" w:eastAsia="宋体" w:hAnsi="宋体" w:cs="宋体"/>
                <w:kern w:val="0"/>
                <w:sz w:val="24"/>
              </w:rPr>
            </w:pPr>
            <w:r>
              <w:rPr>
                <w:rFonts w:ascii="宋体" w:eastAsia="宋体" w:hAnsi="宋体" w:cs="宋体" w:hint="eastAsia"/>
                <w:sz w:val="24"/>
              </w:rPr>
              <w:t>腐生菌</w:t>
            </w:r>
          </w:p>
        </w:tc>
        <w:tc>
          <w:tcPr>
            <w:tcW w:w="2232" w:type="dxa"/>
          </w:tcPr>
          <w:p w:rsidR="00481761" w:rsidRDefault="009E604A">
            <w:pPr>
              <w:spacing w:line="300" w:lineRule="exact"/>
              <w:jc w:val="left"/>
              <w:rPr>
                <w:rFonts w:ascii="宋体" w:eastAsia="宋体" w:hAnsi="宋体" w:cs="宋体"/>
                <w:color w:val="000000"/>
                <w:kern w:val="0"/>
                <w:sz w:val="24"/>
              </w:rPr>
            </w:pPr>
            <w:r>
              <w:rPr>
                <w:rFonts w:ascii="宋体" w:eastAsia="宋体" w:hAnsi="宋体" w:cs="宋体" w:hint="eastAsia"/>
                <w:sz w:val="24"/>
              </w:rPr>
              <w:t>300</w:t>
            </w:r>
          </w:p>
        </w:tc>
        <w:tc>
          <w:tcPr>
            <w:tcW w:w="2232" w:type="dxa"/>
          </w:tcPr>
          <w:p w:rsidR="00481761" w:rsidRDefault="009E604A">
            <w:pPr>
              <w:spacing w:line="300" w:lineRule="exact"/>
              <w:jc w:val="left"/>
              <w:rPr>
                <w:rFonts w:ascii="宋体" w:eastAsia="宋体" w:hAnsi="宋体" w:cs="宋体"/>
                <w:kern w:val="0"/>
                <w:sz w:val="24"/>
              </w:rPr>
            </w:pPr>
            <w:r>
              <w:rPr>
                <w:rFonts w:ascii="宋体" w:eastAsia="宋体" w:hAnsi="宋体" w:cs="宋体" w:hint="eastAsia"/>
                <w:sz w:val="24"/>
              </w:rPr>
              <w:t>铁细菌</w:t>
            </w:r>
          </w:p>
        </w:tc>
        <w:tc>
          <w:tcPr>
            <w:tcW w:w="1729" w:type="dxa"/>
          </w:tcPr>
          <w:p w:rsidR="00481761" w:rsidRDefault="009E604A">
            <w:pPr>
              <w:spacing w:line="300" w:lineRule="exact"/>
              <w:jc w:val="left"/>
              <w:rPr>
                <w:rFonts w:ascii="宋体" w:eastAsia="宋体" w:hAnsi="宋体" w:cs="宋体"/>
                <w:color w:val="000000"/>
                <w:kern w:val="0"/>
                <w:sz w:val="24"/>
              </w:rPr>
            </w:pPr>
            <w:r>
              <w:rPr>
                <w:rFonts w:ascii="宋体" w:eastAsia="宋体" w:hAnsi="宋体" w:cs="宋体" w:hint="eastAsia"/>
                <w:sz w:val="24"/>
              </w:rPr>
              <w:t>300</w:t>
            </w:r>
          </w:p>
        </w:tc>
      </w:tr>
    </w:tbl>
    <w:p w:rsidR="00481761" w:rsidRDefault="00481761">
      <w:pPr>
        <w:autoSpaceDE w:val="0"/>
        <w:autoSpaceDN w:val="0"/>
        <w:adjustRightInd w:val="0"/>
        <w:spacing w:line="300" w:lineRule="exact"/>
        <w:jc w:val="left"/>
        <w:rPr>
          <w:rFonts w:ascii="宋体" w:eastAsia="宋体" w:hAnsi="宋体" w:cs="宋体"/>
          <w:b/>
          <w:bCs/>
          <w:color w:val="000000"/>
          <w:kern w:val="0"/>
          <w:sz w:val="24"/>
        </w:rPr>
      </w:pPr>
    </w:p>
    <w:p w:rsidR="00481761" w:rsidRDefault="009E604A">
      <w:pPr>
        <w:autoSpaceDE w:val="0"/>
        <w:autoSpaceDN w:val="0"/>
        <w:adjustRightInd w:val="0"/>
        <w:spacing w:line="300" w:lineRule="exact"/>
        <w:jc w:val="left"/>
        <w:rPr>
          <w:rFonts w:ascii="宋体" w:eastAsia="宋体" w:hAnsi="宋体" w:cs="宋体"/>
          <w:color w:val="000000"/>
          <w:kern w:val="0"/>
          <w:sz w:val="24"/>
        </w:rPr>
      </w:pPr>
      <w:r>
        <w:rPr>
          <w:rFonts w:ascii="宋体" w:eastAsia="宋体" w:hAnsi="宋体" w:cs="宋体" w:hint="eastAsia"/>
          <w:b/>
          <w:bCs/>
          <w:color w:val="000000"/>
          <w:kern w:val="0"/>
          <w:sz w:val="24"/>
        </w:rPr>
        <w:t>EC活性成份许可</w:t>
      </w:r>
    </w:p>
    <w:p w:rsidR="00481761" w:rsidRDefault="009E604A">
      <w:pPr>
        <w:autoSpaceDE w:val="0"/>
        <w:autoSpaceDN w:val="0"/>
        <w:adjustRightInd w:val="0"/>
        <w:spacing w:line="300" w:lineRule="exact"/>
        <w:jc w:val="left"/>
        <w:rPr>
          <w:rFonts w:ascii="宋体" w:eastAsia="宋体" w:hAnsi="宋体" w:cs="宋体"/>
          <w:sz w:val="24"/>
        </w:rPr>
      </w:pPr>
      <w:r>
        <w:rPr>
          <w:rFonts w:ascii="宋体" w:eastAsia="宋体" w:hAnsi="宋体" w:cs="宋体" w:hint="eastAsia"/>
          <w:sz w:val="24"/>
        </w:rPr>
        <w:t>EC 1272/2008;bfR-14/36;FDA 21 CFRs 175.105,176.170,176.180,176.300。</w:t>
      </w:r>
    </w:p>
    <w:p w:rsidR="00481761" w:rsidRDefault="00481761">
      <w:pPr>
        <w:autoSpaceDE w:val="0"/>
        <w:autoSpaceDN w:val="0"/>
        <w:adjustRightInd w:val="0"/>
        <w:spacing w:line="300" w:lineRule="exact"/>
        <w:jc w:val="left"/>
        <w:rPr>
          <w:rFonts w:ascii="宋体" w:eastAsia="宋体" w:hAnsi="宋体" w:cs="宋体"/>
          <w:szCs w:val="21"/>
        </w:rPr>
      </w:pPr>
    </w:p>
    <w:p w:rsidR="00481761" w:rsidRDefault="009E604A">
      <w:pPr>
        <w:autoSpaceDE w:val="0"/>
        <w:autoSpaceDN w:val="0"/>
        <w:adjustRightInd w:val="0"/>
        <w:spacing w:line="300" w:lineRule="exact"/>
        <w:jc w:val="left"/>
        <w:rPr>
          <w:rFonts w:ascii="宋体" w:eastAsia="宋体" w:hAnsi="宋体" w:cs="宋体"/>
          <w:b/>
          <w:bCs/>
          <w:color w:val="000000"/>
          <w:kern w:val="0"/>
          <w:sz w:val="24"/>
        </w:rPr>
      </w:pPr>
      <w:r>
        <w:rPr>
          <w:rFonts w:ascii="宋体" w:eastAsia="宋体" w:hAnsi="宋体" w:cs="宋体" w:hint="eastAsia"/>
          <w:b/>
          <w:bCs/>
          <w:color w:val="000000"/>
          <w:kern w:val="0"/>
          <w:sz w:val="24"/>
        </w:rPr>
        <w:t>安全性标记</w:t>
      </w:r>
    </w:p>
    <w:p w:rsidR="00481761" w:rsidRDefault="009E604A">
      <w:pPr>
        <w:autoSpaceDE w:val="0"/>
        <w:autoSpaceDN w:val="0"/>
        <w:adjustRightInd w:val="0"/>
        <w:jc w:val="left"/>
        <w:rPr>
          <w:rFonts w:ascii="宋体" w:hAnsi="宋体" w:cs="宋体"/>
          <w:sz w:val="24"/>
        </w:rPr>
      </w:pPr>
      <w:r>
        <w:rPr>
          <w:rFonts w:ascii="宋体" w:hAnsi="宋体" w:cs="宋体" w:hint="eastAsia"/>
          <w:sz w:val="24"/>
        </w:rPr>
        <w:t xml:space="preserve">危险性描述：H301，H317，H318，H400，H410 </w:t>
      </w:r>
    </w:p>
    <w:p w:rsidR="00481761" w:rsidRDefault="009E604A">
      <w:pPr>
        <w:autoSpaceDE w:val="0"/>
        <w:autoSpaceDN w:val="0"/>
        <w:adjustRightInd w:val="0"/>
        <w:jc w:val="left"/>
        <w:rPr>
          <w:rFonts w:ascii="宋体" w:hAnsi="宋体" w:cs="宋体"/>
          <w:sz w:val="24"/>
        </w:rPr>
      </w:pPr>
      <w:r>
        <w:rPr>
          <w:rFonts w:ascii="宋体" w:hAnsi="宋体" w:cs="宋体" w:hint="eastAsia"/>
          <w:sz w:val="24"/>
        </w:rPr>
        <w:t>预防措施：P264,P270,P280,P273。</w:t>
      </w:r>
    </w:p>
    <w:p w:rsidR="00481761" w:rsidRDefault="009E604A">
      <w:pPr>
        <w:autoSpaceDE w:val="0"/>
        <w:autoSpaceDN w:val="0"/>
        <w:adjustRightInd w:val="0"/>
        <w:spacing w:line="300" w:lineRule="exact"/>
        <w:jc w:val="left"/>
        <w:rPr>
          <w:rFonts w:ascii="宋体" w:hAnsi="宋体" w:cs="宋体"/>
          <w:kern w:val="0"/>
          <w:sz w:val="24"/>
        </w:rPr>
      </w:pPr>
      <w:r>
        <w:rPr>
          <w:rFonts w:ascii="宋体" w:hAnsi="宋体" w:cs="宋体" w:hint="eastAsia"/>
          <w:kern w:val="0"/>
          <w:sz w:val="24"/>
        </w:rPr>
        <w:t>更多安全操作建议请索取产品安全技术说明书(material safety data sheet)。</w:t>
      </w:r>
    </w:p>
    <w:p w:rsidR="00481761" w:rsidRDefault="00481761">
      <w:pPr>
        <w:autoSpaceDE w:val="0"/>
        <w:autoSpaceDN w:val="0"/>
        <w:adjustRightInd w:val="0"/>
        <w:spacing w:line="300" w:lineRule="exact"/>
        <w:jc w:val="left"/>
        <w:rPr>
          <w:rFonts w:ascii="宋体" w:eastAsia="宋体" w:hAnsi="宋体" w:cs="宋体"/>
          <w:b/>
          <w:bCs/>
          <w:color w:val="000000"/>
          <w:kern w:val="0"/>
          <w:sz w:val="24"/>
        </w:rPr>
      </w:pPr>
    </w:p>
    <w:p w:rsidR="00481761" w:rsidRDefault="009E604A">
      <w:pPr>
        <w:autoSpaceDE w:val="0"/>
        <w:autoSpaceDN w:val="0"/>
        <w:adjustRightInd w:val="0"/>
        <w:spacing w:line="300" w:lineRule="exact"/>
        <w:jc w:val="left"/>
        <w:rPr>
          <w:rFonts w:ascii="宋体" w:eastAsia="宋体" w:hAnsi="宋体" w:cs="宋体"/>
          <w:color w:val="000000"/>
          <w:kern w:val="0"/>
          <w:sz w:val="24"/>
        </w:rPr>
      </w:pPr>
      <w:r>
        <w:rPr>
          <w:rFonts w:ascii="宋体" w:eastAsia="宋体" w:hAnsi="宋体" w:cs="宋体" w:hint="eastAsia"/>
          <w:b/>
          <w:bCs/>
          <w:color w:val="000000"/>
          <w:kern w:val="0"/>
          <w:sz w:val="24"/>
        </w:rPr>
        <w:t>运输和储存</w:t>
      </w:r>
    </w:p>
    <w:p w:rsidR="00481761" w:rsidRDefault="009E604A">
      <w:pPr>
        <w:autoSpaceDE w:val="0"/>
        <w:autoSpaceDN w:val="0"/>
        <w:adjustRightInd w:val="0"/>
        <w:spacing w:line="300" w:lineRule="exact"/>
        <w:jc w:val="left"/>
        <w:rPr>
          <w:rFonts w:ascii="宋体" w:eastAsia="宋体" w:hAnsi="宋体" w:cs="宋体"/>
          <w:kern w:val="0"/>
          <w:sz w:val="24"/>
        </w:rPr>
      </w:pPr>
      <w:r>
        <w:rPr>
          <w:rFonts w:ascii="宋体" w:eastAsia="宋体" w:hAnsi="宋体" w:cs="宋体" w:hint="eastAsia"/>
          <w:kern w:val="0"/>
          <w:sz w:val="24"/>
        </w:rPr>
        <w:t>个人防护：佩戴橡胶手套、护目镜等防护用品，如接触立即用肥皂和大量水冲洗！</w:t>
      </w:r>
    </w:p>
    <w:p w:rsidR="00481761" w:rsidRDefault="009E604A">
      <w:pPr>
        <w:autoSpaceDE w:val="0"/>
        <w:autoSpaceDN w:val="0"/>
        <w:adjustRightInd w:val="0"/>
        <w:spacing w:line="300" w:lineRule="exact"/>
        <w:jc w:val="left"/>
        <w:rPr>
          <w:rFonts w:ascii="宋体" w:eastAsia="宋体" w:hAnsi="宋体" w:cs="宋体"/>
          <w:kern w:val="0"/>
          <w:sz w:val="24"/>
        </w:rPr>
      </w:pPr>
      <w:r>
        <w:rPr>
          <w:rFonts w:ascii="宋体" w:eastAsia="宋体" w:hAnsi="宋体" w:cs="宋体" w:hint="eastAsia"/>
          <w:kern w:val="0"/>
          <w:sz w:val="24"/>
        </w:rPr>
        <w:t>包装储存：25kg、200kg、IBC塑料桶，避光避热室温20℃密闭保存12个月。</w:t>
      </w:r>
    </w:p>
    <w:p w:rsidR="00481761" w:rsidRPr="00FE749E" w:rsidRDefault="00FE749E" w:rsidP="00FE749E">
      <w:pPr>
        <w:autoSpaceDE w:val="0"/>
        <w:autoSpaceDN w:val="0"/>
        <w:adjustRightInd w:val="0"/>
        <w:jc w:val="right"/>
        <w:rPr>
          <w:rFonts w:ascii="宋体" w:eastAsia="宋体" w:hAnsi="宋体" w:cs="宋体"/>
          <w:kern w:val="0"/>
          <w:szCs w:val="21"/>
        </w:rPr>
      </w:pPr>
      <w:r>
        <w:rPr>
          <w:rFonts w:ascii="宋体" w:eastAsia="宋体" w:hAnsi="宋体" w:cs="宋体" w:hint="eastAsia"/>
          <w:kern w:val="0"/>
          <w:szCs w:val="21"/>
        </w:rPr>
        <w:t>CN/版本 1.0/发布日期：</w:t>
      </w:r>
      <w:r w:rsidR="00407609" w:rsidRPr="00407609">
        <w:rPr>
          <w:rFonts w:ascii="宋体" w:eastAsia="宋体" w:hAnsi="宋体" w:cs="宋体"/>
          <w:kern w:val="0"/>
          <w:szCs w:val="21"/>
        </w:rPr>
        <w:t>Apr.20.2023</w:t>
      </w:r>
      <w:r>
        <w:rPr>
          <w:rFonts w:ascii="宋体" w:eastAsia="宋体" w:hAnsi="宋体" w:cs="宋体" w:hint="eastAsia"/>
          <w:kern w:val="0"/>
          <w:szCs w:val="21"/>
        </w:rPr>
        <w:t>/产品信息非自动更新。</w:t>
      </w:r>
    </w:p>
    <w:p w:rsidR="00481761" w:rsidRDefault="009E604A">
      <w:pPr>
        <w:rPr>
          <w:rFonts w:ascii="宋体" w:eastAsia="宋体" w:hAnsi="宋体" w:cs="宋体"/>
          <w:b/>
          <w:bCs/>
          <w:sz w:val="32"/>
          <w:szCs w:val="32"/>
        </w:rPr>
      </w:pPr>
      <w:r>
        <w:rPr>
          <w:rFonts w:ascii="宋体" w:eastAsia="宋体" w:hAnsi="宋体" w:cs="宋体" w:hint="eastAsia"/>
          <w:b/>
          <w:bCs/>
          <w:sz w:val="32"/>
          <w:szCs w:val="32"/>
        </w:rPr>
        <w:lastRenderedPageBreak/>
        <w:t>化学品安全</w:t>
      </w:r>
      <w:r w:rsidR="007749A8">
        <w:rPr>
          <w:rFonts w:ascii="宋体" w:eastAsia="宋体" w:hAnsi="宋体" w:cs="宋体" w:hint="eastAsia"/>
          <w:noProof/>
          <w:szCs w:val="21"/>
        </w:rPr>
        <mc:AlternateContent>
          <mc:Choice Requires="wps">
            <w:drawing>
              <wp:anchor distT="0" distB="0" distL="114300" distR="114300" simplePos="0" relativeHeight="251663360" behindDoc="0" locked="0" layoutInCell="1" allowOverlap="1" wp14:anchorId="4032025A" wp14:editId="5991021C">
                <wp:simplePos x="0" y="0"/>
                <wp:positionH relativeFrom="column">
                  <wp:posOffset>0</wp:posOffset>
                </wp:positionH>
                <wp:positionV relativeFrom="paragraph">
                  <wp:posOffset>15875</wp:posOffset>
                </wp:positionV>
                <wp:extent cx="5781040" cy="4445"/>
                <wp:effectExtent l="0" t="16510" r="10160" b="36195"/>
                <wp:wrapNone/>
                <wp:docPr id="6" name="直接连接符 6"/>
                <wp:cNvGraphicFramePr/>
                <a:graphic xmlns:a="http://schemas.openxmlformats.org/drawingml/2006/main">
                  <a:graphicData uri="http://schemas.microsoft.com/office/word/2010/wordprocessingShape">
                    <wps:wsp>
                      <wps:cNvCnPr/>
                      <wps:spPr>
                        <a:xfrm flipV="1">
                          <a:off x="0" y="0"/>
                          <a:ext cx="5781040" cy="4445"/>
                        </a:xfrm>
                        <a:prstGeom prst="line">
                          <a:avLst/>
                        </a:prstGeom>
                        <a:ln w="69850" cap="flat" cmpd="sng">
                          <a:solidFill>
                            <a:srgbClr val="739CC3"/>
                          </a:solidFill>
                          <a:prstDash val="solid"/>
                          <a:headEnd type="none" w="med" len="med"/>
                          <a:tailEnd type="none" w="med" len="med"/>
                        </a:ln>
                      </wps:spPr>
                      <wps:bodyPr/>
                    </wps:wsp>
                  </a:graphicData>
                </a:graphic>
              </wp:anchor>
            </w:drawing>
          </mc:Choice>
          <mc:Fallback>
            <w:pict>
              <v:line w14:anchorId="371A05AD" id="直接连接符 6" o:spid="_x0000_s1026" style="position:absolute;left:0;text-align:left;flip:y;z-index:251663360;visibility:visible;mso-wrap-style:square;mso-wrap-distance-left:9pt;mso-wrap-distance-top:0;mso-wrap-distance-right:9pt;mso-wrap-distance-bottom:0;mso-position-horizontal:absolute;mso-position-horizontal-relative:text;mso-position-vertical:absolute;mso-position-vertical-relative:text" from="0,1.25pt" to="455.2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" strokecolor="#739cc3" strokeweight="5.5pt"/>
            </w:pict>
          </mc:Fallback>
        </mc:AlternateContent>
      </w:r>
      <w:r>
        <w:rPr>
          <w:rFonts w:ascii="宋体" w:eastAsia="宋体" w:hAnsi="宋体" w:cs="宋体" w:hint="eastAsia"/>
          <w:b/>
          <w:bCs/>
          <w:sz w:val="32"/>
          <w:szCs w:val="32"/>
        </w:rPr>
        <w:t>说明书</w:t>
      </w:r>
      <w:r>
        <w:rPr>
          <w:rFonts w:ascii="宋体" w:eastAsia="宋体" w:hAnsi="宋体" w:cs="宋体" w:hint="eastAsia"/>
          <w:sz w:val="24"/>
        </w:rPr>
        <w:t xml:space="preserve">（Material Safety Data Sheet）    </w:t>
      </w:r>
      <w:r>
        <w:rPr>
          <w:rFonts w:ascii="宋体" w:eastAsia="宋体" w:hAnsi="宋体" w:cs="宋体" w:hint="eastAsia"/>
          <w:b/>
          <w:bCs/>
          <w:sz w:val="24"/>
        </w:rPr>
        <w:t>版本：1.0</w:t>
      </w:r>
    </w:p>
    <w:p w:rsidR="00481761" w:rsidRDefault="009E604A">
      <w:pPr>
        <w:rPr>
          <w:rFonts w:ascii="宋体" w:eastAsia="宋体" w:hAnsi="宋体" w:cs="宋体"/>
          <w:sz w:val="24"/>
        </w:rPr>
      </w:pPr>
      <w:r>
        <w:rPr>
          <w:rFonts w:ascii="宋体" w:eastAsia="宋体" w:hAnsi="宋体" w:cs="宋体" w:hint="eastAsia"/>
          <w:sz w:val="24"/>
        </w:rPr>
        <w:t>按照GB/T 16483、GB/T 17519编制           编制日期：202</w:t>
      </w:r>
      <w:r w:rsidR="00407609">
        <w:rPr>
          <w:rFonts w:ascii="宋体" w:eastAsia="宋体" w:hAnsi="宋体" w:cs="宋体" w:hint="eastAsia"/>
          <w:sz w:val="24"/>
        </w:rPr>
        <w:t>3</w:t>
      </w:r>
      <w:r>
        <w:rPr>
          <w:rFonts w:ascii="宋体" w:eastAsia="宋体" w:hAnsi="宋体" w:cs="宋体" w:hint="eastAsia"/>
          <w:sz w:val="24"/>
        </w:rPr>
        <w:t>年04月20日</w:t>
      </w:r>
    </w:p>
    <w:p w:rsidR="00481761" w:rsidRDefault="00481761">
      <w:pPr>
        <w:rPr>
          <w:rFonts w:ascii="宋体" w:eastAsia="宋体" w:hAnsi="宋体" w:cs="宋体"/>
          <w:sz w:val="24"/>
        </w:rPr>
      </w:pPr>
    </w:p>
    <w:p w:rsidR="00481761" w:rsidRDefault="00005AAC">
      <w:pPr>
        <w:jc w:val="center"/>
        <w:rPr>
          <w:rFonts w:ascii="宋体" w:eastAsia="宋体" w:hAnsi="宋体" w:cs="宋体"/>
          <w:b/>
          <w:bCs/>
          <w:color w:val="000000"/>
          <w:sz w:val="32"/>
          <w:szCs w:val="32"/>
          <w:lang w:bidi="ar"/>
        </w:rPr>
      </w:pPr>
      <w:r>
        <w:rPr>
          <w:rFonts w:ascii="宋体" w:eastAsia="宋体" w:hAnsi="宋体" w:cs="宋体" w:hint="eastAsia"/>
          <w:b/>
          <w:bCs/>
          <w:color w:val="000000"/>
          <w:sz w:val="32"/>
          <w:szCs w:val="32"/>
          <w:lang w:bidi="ar"/>
        </w:rPr>
        <w:t>产品名称：</w:t>
      </w:r>
      <w:r w:rsidR="00407609">
        <w:rPr>
          <w:rFonts w:ascii="宋体" w:eastAsia="宋体" w:hAnsi="宋体" w:cs="宋体" w:hint="eastAsia"/>
          <w:b/>
          <w:bCs/>
          <w:color w:val="000000"/>
          <w:sz w:val="32"/>
          <w:szCs w:val="32"/>
          <w:lang w:bidi="ar"/>
        </w:rPr>
        <w:t xml:space="preserve"> HY</w:t>
      </w:r>
      <w:r>
        <w:rPr>
          <w:rFonts w:ascii="宋体" w:eastAsia="宋体" w:hAnsi="宋体" w:cs="宋体" w:hint="eastAsia"/>
          <w:b/>
          <w:bCs/>
          <w:color w:val="000000"/>
          <w:sz w:val="32"/>
          <w:szCs w:val="32"/>
          <w:lang w:bidi="ar"/>
        </w:rPr>
        <w:t>TD25杀菌防腐剂</w:t>
      </w:r>
    </w:p>
    <w:p w:rsidR="00481761" w:rsidRDefault="00481761">
      <w:pPr>
        <w:jc w:val="center"/>
        <w:rPr>
          <w:rFonts w:ascii="宋体" w:eastAsia="宋体" w:hAnsi="宋体" w:cs="宋体"/>
          <w:b/>
          <w:color w:val="000000"/>
          <w:sz w:val="24"/>
          <w:lang w:bidi="ar"/>
        </w:rPr>
      </w:pPr>
    </w:p>
    <w:p w:rsidR="00481761" w:rsidRDefault="009E604A">
      <w:pPr>
        <w:jc w:val="center"/>
        <w:rPr>
          <w:rFonts w:ascii="宋体" w:eastAsia="宋体" w:hAnsi="宋体" w:cs="宋体"/>
          <w:color w:val="000000"/>
          <w:sz w:val="24"/>
        </w:rPr>
      </w:pPr>
      <w:r>
        <w:rPr>
          <w:rFonts w:ascii="宋体" w:eastAsia="宋体" w:hAnsi="宋体" w:cs="宋体" w:hint="eastAsia"/>
          <w:b/>
          <w:color w:val="000000"/>
          <w:sz w:val="28"/>
          <w:szCs w:val="28"/>
          <w:lang w:bidi="ar"/>
        </w:rPr>
        <w:t>第一部分：化学品及企业标示</w:t>
      </w:r>
    </w:p>
    <w:tbl>
      <w:tblPr>
        <w:tblW w:w="0" w:type="auto"/>
        <w:tblLayout w:type="fixed"/>
        <w:tblLook w:val="04A0" w:firstRow="1" w:lastRow="0" w:firstColumn="1" w:lastColumn="0" w:noHBand="0" w:noVBand="1"/>
      </w:tblPr>
      <w:tblGrid>
        <w:gridCol w:w="2518"/>
        <w:gridCol w:w="5812"/>
      </w:tblGrid>
      <w:tr w:rsidR="00481761" w:rsidTr="005B09B8">
        <w:tc>
          <w:tcPr>
            <w:tcW w:w="2518" w:type="dxa"/>
            <w:shd w:val="clear" w:color="auto" w:fill="auto"/>
          </w:tcPr>
          <w:p w:rsidR="00481761" w:rsidRDefault="009E604A">
            <w:pPr>
              <w:rPr>
                <w:rFonts w:ascii="宋体" w:eastAsia="宋体" w:hAnsi="宋体" w:cs="宋体"/>
                <w:color w:val="000000"/>
                <w:sz w:val="24"/>
              </w:rPr>
            </w:pPr>
            <w:r>
              <w:rPr>
                <w:rFonts w:ascii="宋体" w:eastAsia="宋体" w:hAnsi="宋体" w:cs="宋体" w:hint="eastAsia"/>
                <w:color w:val="000000"/>
                <w:sz w:val="24"/>
                <w:lang w:bidi="ar"/>
              </w:rPr>
              <w:t>化学品中文名称：</w:t>
            </w:r>
          </w:p>
        </w:tc>
        <w:tc>
          <w:tcPr>
            <w:tcW w:w="5812" w:type="dxa"/>
            <w:shd w:val="clear" w:color="auto" w:fill="auto"/>
          </w:tcPr>
          <w:p w:rsidR="00481761" w:rsidRDefault="00407609">
            <w:pPr>
              <w:rPr>
                <w:rFonts w:ascii="宋体" w:eastAsia="宋体" w:hAnsi="宋体" w:cs="宋体"/>
                <w:color w:val="000000"/>
                <w:sz w:val="24"/>
              </w:rPr>
            </w:pPr>
            <w:r>
              <w:rPr>
                <w:rFonts w:ascii="宋体" w:eastAsia="宋体" w:hAnsi="宋体" w:cs="宋体" w:hint="eastAsia"/>
                <w:color w:val="000000"/>
                <w:sz w:val="24"/>
                <w:lang w:bidi="ar"/>
              </w:rPr>
              <w:t>HY</w:t>
            </w:r>
            <w:r w:rsidR="009E604A">
              <w:rPr>
                <w:rFonts w:ascii="宋体" w:eastAsia="宋体" w:hAnsi="宋体" w:cs="宋体" w:hint="eastAsia"/>
                <w:color w:val="000000"/>
                <w:sz w:val="24"/>
                <w:lang w:bidi="ar"/>
              </w:rPr>
              <w:t>TD25杀菌防腐剂</w:t>
            </w:r>
          </w:p>
        </w:tc>
      </w:tr>
      <w:tr w:rsidR="00481761" w:rsidTr="005B09B8">
        <w:tc>
          <w:tcPr>
            <w:tcW w:w="2518" w:type="dxa"/>
            <w:shd w:val="clear" w:color="auto" w:fill="auto"/>
          </w:tcPr>
          <w:p w:rsidR="00481761" w:rsidRDefault="009E604A">
            <w:pPr>
              <w:rPr>
                <w:rFonts w:ascii="宋体" w:eastAsia="宋体" w:hAnsi="宋体" w:cs="宋体"/>
                <w:color w:val="000000"/>
                <w:sz w:val="24"/>
              </w:rPr>
            </w:pPr>
            <w:r>
              <w:rPr>
                <w:rFonts w:ascii="宋体" w:eastAsia="宋体" w:hAnsi="宋体" w:cs="宋体" w:hint="eastAsia"/>
                <w:color w:val="000000"/>
                <w:sz w:val="24"/>
                <w:lang w:bidi="ar"/>
              </w:rPr>
              <w:t>化学品用途：</w:t>
            </w:r>
          </w:p>
        </w:tc>
        <w:tc>
          <w:tcPr>
            <w:tcW w:w="5812" w:type="dxa"/>
            <w:shd w:val="clear" w:color="auto" w:fill="auto"/>
          </w:tcPr>
          <w:p w:rsidR="00481761" w:rsidRDefault="009E604A">
            <w:pPr>
              <w:rPr>
                <w:rFonts w:ascii="宋体" w:eastAsia="宋体" w:hAnsi="宋体" w:cs="宋体"/>
                <w:color w:val="000000"/>
                <w:sz w:val="24"/>
              </w:rPr>
            </w:pPr>
            <w:r>
              <w:rPr>
                <w:rFonts w:ascii="宋体" w:eastAsia="宋体" w:hAnsi="宋体" w:cs="宋体" w:hint="eastAsia"/>
                <w:color w:val="000000"/>
                <w:sz w:val="24"/>
                <w:lang w:bidi="ar"/>
              </w:rPr>
              <w:t>根据中国IECSC规定该物质列为杀菌剂，其被推荐用于第16部分列出的应用领域。</w:t>
            </w:r>
          </w:p>
        </w:tc>
      </w:tr>
      <w:tr w:rsidR="005B09B8" w:rsidTr="005B09B8">
        <w:tc>
          <w:tcPr>
            <w:tcW w:w="2518" w:type="dxa"/>
            <w:shd w:val="clear" w:color="auto" w:fill="auto"/>
          </w:tcPr>
          <w:p w:rsidR="005B09B8" w:rsidRDefault="005B09B8" w:rsidP="005B09B8">
            <w:pPr>
              <w:rPr>
                <w:rFonts w:ascii="宋体" w:eastAsia="宋体" w:hAnsi="宋体" w:cs="宋体"/>
                <w:color w:val="000000"/>
                <w:sz w:val="24"/>
              </w:rPr>
            </w:pPr>
            <w:r>
              <w:rPr>
                <w:rFonts w:ascii="宋体" w:eastAsia="宋体" w:hAnsi="宋体" w:cs="宋体" w:hint="eastAsia"/>
                <w:color w:val="000000"/>
                <w:sz w:val="24"/>
                <w:lang w:bidi="ar"/>
              </w:rPr>
              <w:t>制造商/供应商：</w:t>
            </w:r>
          </w:p>
        </w:tc>
        <w:tc>
          <w:tcPr>
            <w:tcW w:w="5812" w:type="dxa"/>
            <w:shd w:val="clear" w:color="auto" w:fill="auto"/>
          </w:tcPr>
          <w:p w:rsidR="005B09B8" w:rsidRDefault="005B09B8" w:rsidP="005B09B8">
            <w:pPr>
              <w:rPr>
                <w:rFonts w:ascii="宋体" w:eastAsia="宋体" w:hAnsi="宋体" w:cs="宋体"/>
                <w:color w:val="000000"/>
                <w:sz w:val="24"/>
              </w:rPr>
            </w:pPr>
            <w:r>
              <w:rPr>
                <w:rFonts w:ascii="宋体" w:eastAsia="宋体" w:hAnsi="宋体" w:cs="宋体" w:hint="eastAsia"/>
                <w:color w:val="000000"/>
                <w:sz w:val="24"/>
                <w:lang w:bidi="ar"/>
              </w:rPr>
              <w:t>华樾精细化工（昆山）有限公司</w:t>
            </w:r>
          </w:p>
        </w:tc>
      </w:tr>
      <w:tr w:rsidR="005B09B8" w:rsidTr="005B09B8">
        <w:tc>
          <w:tcPr>
            <w:tcW w:w="2518" w:type="dxa"/>
            <w:shd w:val="clear" w:color="auto" w:fill="auto"/>
          </w:tcPr>
          <w:p w:rsidR="005B09B8" w:rsidRDefault="005B09B8" w:rsidP="005B09B8">
            <w:pPr>
              <w:rPr>
                <w:rFonts w:ascii="宋体" w:eastAsia="宋体" w:hAnsi="宋体" w:cs="宋体"/>
                <w:color w:val="000000"/>
                <w:sz w:val="24"/>
              </w:rPr>
            </w:pPr>
            <w:r>
              <w:rPr>
                <w:rFonts w:ascii="宋体" w:eastAsia="宋体" w:hAnsi="宋体" w:cs="宋体" w:hint="eastAsia"/>
                <w:color w:val="000000"/>
                <w:sz w:val="24"/>
                <w:lang w:bidi="ar"/>
              </w:rPr>
              <w:t>地址：</w:t>
            </w:r>
          </w:p>
        </w:tc>
        <w:tc>
          <w:tcPr>
            <w:tcW w:w="5812" w:type="dxa"/>
            <w:shd w:val="clear" w:color="auto" w:fill="auto"/>
          </w:tcPr>
          <w:p w:rsidR="005B09B8" w:rsidRDefault="005B09B8" w:rsidP="005B09B8">
            <w:pPr>
              <w:rPr>
                <w:rFonts w:ascii="宋体" w:eastAsia="宋体" w:hAnsi="宋体" w:cs="宋体"/>
                <w:color w:val="000000"/>
                <w:sz w:val="24"/>
              </w:rPr>
            </w:pPr>
            <w:r>
              <w:rPr>
                <w:rFonts w:ascii="宋体" w:eastAsia="宋体" w:hAnsi="宋体" w:cs="宋体" w:hint="eastAsia"/>
                <w:color w:val="000000"/>
                <w:kern w:val="0"/>
                <w:sz w:val="24"/>
                <w:lang w:bidi="ar"/>
              </w:rPr>
              <w:t>昆山市花桥镇蓬青路888号立德企业家园5-1</w:t>
            </w:r>
          </w:p>
        </w:tc>
      </w:tr>
      <w:tr w:rsidR="005B09B8" w:rsidTr="005B09B8">
        <w:tc>
          <w:tcPr>
            <w:tcW w:w="2518" w:type="dxa"/>
            <w:shd w:val="clear" w:color="auto" w:fill="auto"/>
          </w:tcPr>
          <w:p w:rsidR="005B09B8" w:rsidRDefault="005B09B8" w:rsidP="005B09B8">
            <w:pPr>
              <w:rPr>
                <w:rFonts w:ascii="宋体" w:eastAsia="宋体" w:hAnsi="宋体" w:cs="宋体"/>
                <w:color w:val="000000"/>
                <w:sz w:val="24"/>
              </w:rPr>
            </w:pPr>
            <w:r>
              <w:rPr>
                <w:rFonts w:ascii="宋体" w:eastAsia="宋体" w:hAnsi="宋体" w:cs="宋体" w:hint="eastAsia"/>
                <w:bCs/>
                <w:color w:val="000000"/>
                <w:sz w:val="24"/>
                <w:lang w:bidi="ar"/>
              </w:rPr>
              <w:t>电话号码：</w:t>
            </w:r>
          </w:p>
        </w:tc>
        <w:tc>
          <w:tcPr>
            <w:tcW w:w="5812" w:type="dxa"/>
            <w:shd w:val="clear" w:color="auto" w:fill="auto"/>
          </w:tcPr>
          <w:p w:rsidR="005B09B8" w:rsidRDefault="005B09B8" w:rsidP="005B09B8">
            <w:pPr>
              <w:rPr>
                <w:rFonts w:ascii="宋体" w:eastAsia="宋体" w:hAnsi="宋体" w:cs="宋体"/>
                <w:color w:val="000000"/>
                <w:sz w:val="24"/>
              </w:rPr>
            </w:pPr>
            <w:r>
              <w:rPr>
                <w:rFonts w:ascii="宋体" w:eastAsia="宋体" w:hAnsi="宋体" w:cs="宋体" w:hint="eastAsia"/>
                <w:color w:val="000000"/>
                <w:sz w:val="24"/>
                <w:lang w:bidi="ar"/>
              </w:rPr>
              <w:t>0512 57961323</w:t>
            </w:r>
          </w:p>
        </w:tc>
      </w:tr>
      <w:tr w:rsidR="00481761" w:rsidTr="005B09B8">
        <w:tc>
          <w:tcPr>
            <w:tcW w:w="2518" w:type="dxa"/>
            <w:shd w:val="clear" w:color="auto" w:fill="auto"/>
          </w:tcPr>
          <w:p w:rsidR="00481761" w:rsidRDefault="009E604A">
            <w:pPr>
              <w:rPr>
                <w:rFonts w:ascii="宋体" w:eastAsia="宋体" w:hAnsi="宋体" w:cs="宋体"/>
                <w:bCs/>
                <w:color w:val="000000"/>
                <w:sz w:val="24"/>
              </w:rPr>
            </w:pPr>
            <w:r>
              <w:rPr>
                <w:rFonts w:ascii="宋体" w:eastAsia="宋体" w:hAnsi="宋体" w:cs="宋体" w:hint="eastAsia"/>
                <w:bCs/>
                <w:color w:val="000000"/>
                <w:sz w:val="24"/>
                <w:lang w:bidi="ar"/>
              </w:rPr>
              <w:t>产品推荐及限制用途：</w:t>
            </w:r>
          </w:p>
        </w:tc>
        <w:tc>
          <w:tcPr>
            <w:tcW w:w="5812" w:type="dxa"/>
            <w:shd w:val="clear" w:color="auto" w:fill="auto"/>
          </w:tcPr>
          <w:p w:rsidR="00481761" w:rsidRDefault="009E604A">
            <w:pPr>
              <w:rPr>
                <w:rFonts w:ascii="宋体" w:eastAsia="宋体" w:hAnsi="宋体" w:cs="宋体"/>
                <w:color w:val="000000"/>
                <w:sz w:val="24"/>
              </w:rPr>
            </w:pPr>
            <w:r>
              <w:rPr>
                <w:rFonts w:ascii="宋体" w:eastAsia="宋体" w:hAnsi="宋体" w:cs="宋体" w:hint="eastAsia"/>
                <w:color w:val="000000"/>
                <w:sz w:val="24"/>
                <w:lang w:bidi="ar"/>
              </w:rPr>
              <w:t>用于工业湿</w:t>
            </w:r>
            <w:proofErr w:type="gramStart"/>
            <w:r>
              <w:rPr>
                <w:rFonts w:ascii="宋体" w:eastAsia="宋体" w:hAnsi="宋体" w:cs="宋体" w:hint="eastAsia"/>
                <w:color w:val="000000"/>
                <w:sz w:val="24"/>
                <w:lang w:bidi="ar"/>
              </w:rPr>
              <w:t>态产品</w:t>
            </w:r>
            <w:proofErr w:type="gramEnd"/>
            <w:r>
              <w:rPr>
                <w:rFonts w:ascii="宋体" w:eastAsia="宋体" w:hAnsi="宋体" w:cs="宋体" w:hint="eastAsia"/>
                <w:color w:val="000000"/>
                <w:sz w:val="24"/>
                <w:lang w:bidi="ar"/>
              </w:rPr>
              <w:t>的杀菌和微生物控制。</w:t>
            </w:r>
          </w:p>
        </w:tc>
      </w:tr>
      <w:tr w:rsidR="00481761" w:rsidTr="005B09B8">
        <w:tc>
          <w:tcPr>
            <w:tcW w:w="2518" w:type="dxa"/>
            <w:shd w:val="clear" w:color="auto" w:fill="auto"/>
          </w:tcPr>
          <w:p w:rsidR="00481761" w:rsidRDefault="009E604A">
            <w:pPr>
              <w:rPr>
                <w:rFonts w:ascii="宋体" w:eastAsia="宋体" w:hAnsi="宋体" w:cs="宋体"/>
                <w:bCs/>
                <w:color w:val="000000"/>
                <w:sz w:val="24"/>
              </w:rPr>
            </w:pPr>
            <w:r>
              <w:rPr>
                <w:rFonts w:ascii="宋体" w:eastAsia="宋体" w:hAnsi="宋体" w:cs="宋体" w:hint="eastAsia"/>
                <w:bCs/>
                <w:color w:val="000000"/>
                <w:sz w:val="24"/>
                <w:lang w:bidi="ar"/>
              </w:rPr>
              <w:t>生效日期：</w:t>
            </w:r>
          </w:p>
        </w:tc>
        <w:tc>
          <w:tcPr>
            <w:tcW w:w="5812" w:type="dxa"/>
            <w:shd w:val="clear" w:color="auto" w:fill="auto"/>
          </w:tcPr>
          <w:p w:rsidR="00481761" w:rsidRDefault="009E604A" w:rsidP="00407609">
            <w:pPr>
              <w:rPr>
                <w:rFonts w:ascii="宋体" w:eastAsia="宋体" w:hAnsi="宋体" w:cs="宋体"/>
                <w:color w:val="000000"/>
                <w:sz w:val="24"/>
              </w:rPr>
            </w:pPr>
            <w:r>
              <w:rPr>
                <w:rFonts w:ascii="宋体" w:eastAsia="宋体" w:hAnsi="宋体" w:cs="宋体" w:hint="eastAsia"/>
                <w:color w:val="000000"/>
                <w:sz w:val="24"/>
                <w:lang w:bidi="ar"/>
              </w:rPr>
              <w:t>202</w:t>
            </w:r>
            <w:r w:rsidR="00407609">
              <w:rPr>
                <w:rFonts w:ascii="宋体" w:eastAsia="宋体" w:hAnsi="宋体" w:cs="宋体" w:hint="eastAsia"/>
                <w:color w:val="000000"/>
                <w:sz w:val="24"/>
                <w:lang w:bidi="ar"/>
              </w:rPr>
              <w:t>3</w:t>
            </w:r>
            <w:r>
              <w:rPr>
                <w:rFonts w:ascii="宋体" w:eastAsia="宋体" w:hAnsi="宋体" w:cs="宋体" w:hint="eastAsia"/>
                <w:color w:val="000000"/>
                <w:sz w:val="24"/>
                <w:lang w:bidi="ar"/>
              </w:rPr>
              <w:t>年4月20日</w:t>
            </w:r>
          </w:p>
        </w:tc>
      </w:tr>
    </w:tbl>
    <w:p w:rsidR="00481761" w:rsidRDefault="00481761">
      <w:pPr>
        <w:jc w:val="center"/>
        <w:rPr>
          <w:rFonts w:ascii="宋体" w:eastAsia="宋体" w:hAnsi="宋体" w:cs="宋体"/>
          <w:b/>
          <w:color w:val="000000"/>
          <w:sz w:val="24"/>
        </w:rPr>
      </w:pPr>
    </w:p>
    <w:p w:rsidR="00481761" w:rsidRDefault="009E604A">
      <w:pPr>
        <w:jc w:val="center"/>
        <w:rPr>
          <w:rFonts w:ascii="宋体" w:eastAsia="宋体" w:hAnsi="宋体" w:cs="宋体"/>
          <w:b/>
          <w:color w:val="000000"/>
          <w:sz w:val="24"/>
        </w:rPr>
      </w:pPr>
      <w:r>
        <w:rPr>
          <w:rFonts w:ascii="宋体" w:eastAsia="宋体" w:hAnsi="宋体" w:cs="宋体" w:hint="eastAsia"/>
          <w:b/>
          <w:color w:val="000000"/>
          <w:sz w:val="28"/>
          <w:szCs w:val="28"/>
          <w:lang w:bidi="ar"/>
        </w:rPr>
        <w:t>第二部分：危险性概述</w:t>
      </w:r>
    </w:p>
    <w:tbl>
      <w:tblPr>
        <w:tblStyle w:val="a8"/>
        <w:tblW w:w="0" w:type="auto"/>
        <w:tblLayout w:type="fixed"/>
        <w:tblLook w:val="04A0" w:firstRow="1" w:lastRow="0" w:firstColumn="1" w:lastColumn="0" w:noHBand="0" w:noVBand="1"/>
      </w:tblPr>
      <w:tblGrid>
        <w:gridCol w:w="8522"/>
      </w:tblGrid>
      <w:tr w:rsidR="00481761">
        <w:tc>
          <w:tcPr>
            <w:tcW w:w="8522" w:type="dxa"/>
            <w:tcBorders>
              <w:top w:val="single" w:sz="4" w:space="0" w:color="auto"/>
              <w:left w:val="single" w:sz="4" w:space="0" w:color="auto"/>
              <w:bottom w:val="single" w:sz="4" w:space="0" w:color="auto"/>
              <w:right w:val="single" w:sz="4" w:space="0" w:color="auto"/>
            </w:tcBorders>
            <w:shd w:val="clear" w:color="auto" w:fill="auto"/>
          </w:tcPr>
          <w:p w:rsidR="00481761" w:rsidRDefault="009E604A">
            <w:pPr>
              <w:jc w:val="left"/>
              <w:rPr>
                <w:rFonts w:ascii="宋体" w:eastAsia="宋体" w:hAnsi="宋体" w:cs="宋体"/>
                <w:b/>
                <w:color w:val="000000"/>
                <w:sz w:val="24"/>
              </w:rPr>
            </w:pPr>
            <w:r>
              <w:rPr>
                <w:rFonts w:ascii="宋体" w:eastAsia="宋体" w:hAnsi="宋体" w:cs="宋体" w:hint="eastAsia"/>
                <w:b/>
                <w:color w:val="000000"/>
                <w:sz w:val="24"/>
                <w:lang w:bidi="ar"/>
              </w:rPr>
              <w:t>紧急情况概述：</w:t>
            </w:r>
          </w:p>
          <w:p w:rsidR="00481761" w:rsidRDefault="009E604A">
            <w:pPr>
              <w:ind w:firstLine="480"/>
              <w:rPr>
                <w:rFonts w:ascii="宋体" w:eastAsia="宋体" w:hAnsi="宋体" w:cs="宋体"/>
                <w:b/>
                <w:color w:val="000000"/>
                <w:sz w:val="24"/>
              </w:rPr>
            </w:pPr>
            <w:r>
              <w:rPr>
                <w:rFonts w:ascii="宋体" w:eastAsia="宋体" w:hAnsi="宋体" w:cs="宋体" w:hint="eastAsia"/>
                <w:color w:val="000000"/>
                <w:sz w:val="24"/>
                <w:lang w:bidi="ar"/>
              </w:rPr>
              <w:t>刺激性液体，引起皮肤过敏和灼伤，引起严重眼睛刺激，吸入可引起呼吸道刺激，吞咽引起消化道严重灼伤，对水生生物有害。</w:t>
            </w:r>
          </w:p>
        </w:tc>
      </w:tr>
    </w:tbl>
    <w:p w:rsidR="00481761" w:rsidRDefault="009E604A">
      <w:pPr>
        <w:rPr>
          <w:rFonts w:ascii="宋体" w:eastAsia="宋体" w:hAnsi="宋体" w:cs="宋体"/>
          <w:b/>
          <w:color w:val="000000"/>
          <w:sz w:val="24"/>
        </w:rPr>
      </w:pPr>
      <w:r>
        <w:rPr>
          <w:rFonts w:ascii="宋体" w:eastAsia="宋体" w:hAnsi="宋体" w:cs="宋体" w:hint="eastAsia"/>
          <w:b/>
          <w:color w:val="000000"/>
          <w:sz w:val="24"/>
          <w:lang w:bidi="ar"/>
        </w:rPr>
        <w:t>GHS危险性类别：</w:t>
      </w:r>
    </w:p>
    <w:p w:rsidR="00481761" w:rsidRDefault="009E604A">
      <w:pPr>
        <w:pStyle w:val="a7"/>
        <w:widowControl/>
        <w:spacing w:beforeAutospacing="0" w:afterAutospacing="0" w:line="197" w:lineRule="atLeast"/>
        <w:ind w:leftChars="200" w:left="420"/>
        <w:rPr>
          <w:rFonts w:ascii="宋体" w:hAnsi="宋体" w:cs="宋体"/>
          <w:color w:val="000000"/>
          <w:kern w:val="2"/>
          <w:szCs w:val="24"/>
        </w:rPr>
      </w:pPr>
      <w:r>
        <w:rPr>
          <w:rFonts w:ascii="宋体" w:hAnsi="宋体" w:cs="宋体" w:hint="eastAsia"/>
          <w:color w:val="000000"/>
          <w:kern w:val="2"/>
          <w:szCs w:val="24"/>
        </w:rPr>
        <w:t>急性毒性，皮肤 级别 4  H312 接触皮肤有害</w:t>
      </w:r>
    </w:p>
    <w:p w:rsidR="00481761" w:rsidRDefault="009E604A">
      <w:pPr>
        <w:pStyle w:val="a7"/>
        <w:widowControl/>
        <w:spacing w:beforeAutospacing="0" w:afterAutospacing="0" w:line="197" w:lineRule="atLeast"/>
        <w:ind w:leftChars="200" w:left="420"/>
        <w:rPr>
          <w:rFonts w:ascii="宋体" w:hAnsi="宋体" w:cs="宋体"/>
          <w:color w:val="000000"/>
          <w:kern w:val="2"/>
          <w:szCs w:val="24"/>
        </w:rPr>
      </w:pPr>
      <w:r>
        <w:rPr>
          <w:rFonts w:ascii="宋体" w:hAnsi="宋体" w:cs="宋体" w:hint="eastAsia"/>
          <w:color w:val="000000"/>
          <w:kern w:val="2"/>
          <w:szCs w:val="24"/>
        </w:rPr>
        <w:t>皮肤腐蚀/刺激 级别 1  H314 严重灼烧皮肤和眼睛</w:t>
      </w:r>
    </w:p>
    <w:p w:rsidR="00481761" w:rsidRDefault="009E604A">
      <w:pPr>
        <w:pStyle w:val="a7"/>
        <w:widowControl/>
        <w:spacing w:beforeAutospacing="0" w:afterAutospacing="0" w:line="197" w:lineRule="atLeast"/>
        <w:ind w:leftChars="200" w:left="420"/>
        <w:rPr>
          <w:rFonts w:ascii="宋体" w:hAnsi="宋体" w:cs="宋体"/>
          <w:color w:val="000000"/>
          <w:kern w:val="2"/>
          <w:szCs w:val="24"/>
        </w:rPr>
      </w:pPr>
      <w:r>
        <w:rPr>
          <w:rFonts w:ascii="宋体" w:hAnsi="宋体" w:cs="宋体" w:hint="eastAsia"/>
          <w:color w:val="000000"/>
          <w:kern w:val="2"/>
          <w:szCs w:val="24"/>
        </w:rPr>
        <w:t>皮肤过敏性 级别 1  H317 可能引起皮肤过敏</w:t>
      </w:r>
    </w:p>
    <w:p w:rsidR="00481761" w:rsidRDefault="009E604A">
      <w:pPr>
        <w:pStyle w:val="a7"/>
        <w:widowControl/>
        <w:spacing w:beforeAutospacing="0" w:afterAutospacing="0" w:line="197" w:lineRule="atLeast"/>
        <w:ind w:leftChars="200" w:left="420"/>
        <w:rPr>
          <w:rFonts w:ascii="宋体" w:hAnsi="宋体" w:cs="宋体"/>
          <w:color w:val="000000"/>
          <w:kern w:val="2"/>
          <w:szCs w:val="24"/>
        </w:rPr>
      </w:pPr>
      <w:r>
        <w:rPr>
          <w:rFonts w:ascii="宋体" w:hAnsi="宋体" w:cs="宋体" w:hint="eastAsia"/>
          <w:color w:val="000000"/>
          <w:kern w:val="2"/>
          <w:szCs w:val="24"/>
        </w:rPr>
        <w:t>严重的眼损伤、刺激 级别 1  H318 造成眼睛的严重损伤</w:t>
      </w:r>
    </w:p>
    <w:p w:rsidR="00481761" w:rsidRDefault="009E604A">
      <w:pPr>
        <w:pStyle w:val="a7"/>
        <w:widowControl/>
        <w:spacing w:beforeAutospacing="0" w:afterAutospacing="0" w:line="197" w:lineRule="atLeast"/>
        <w:ind w:leftChars="200" w:left="420"/>
        <w:rPr>
          <w:rFonts w:ascii="宋体" w:hAnsi="宋体" w:cs="宋体"/>
          <w:color w:val="000000"/>
          <w:kern w:val="2"/>
          <w:szCs w:val="24"/>
        </w:rPr>
      </w:pPr>
      <w:r>
        <w:rPr>
          <w:rFonts w:ascii="宋体" w:hAnsi="宋体" w:cs="宋体" w:hint="eastAsia"/>
          <w:color w:val="000000"/>
          <w:kern w:val="2"/>
          <w:szCs w:val="24"/>
        </w:rPr>
        <w:t>急性危害水生环境 级别 1  H400 对水生生物有非常强的毒害</w:t>
      </w:r>
    </w:p>
    <w:p w:rsidR="00481761" w:rsidRDefault="009E604A">
      <w:pPr>
        <w:pStyle w:val="a7"/>
        <w:widowControl/>
        <w:spacing w:beforeAutospacing="0" w:afterAutospacing="0" w:line="197" w:lineRule="atLeast"/>
        <w:ind w:leftChars="200" w:left="420"/>
        <w:rPr>
          <w:rFonts w:ascii="宋体" w:hAnsi="宋体" w:cs="宋体"/>
          <w:color w:val="000000"/>
          <w:kern w:val="2"/>
          <w:szCs w:val="24"/>
        </w:rPr>
      </w:pPr>
      <w:r>
        <w:rPr>
          <w:rFonts w:ascii="宋体" w:hAnsi="宋体" w:cs="宋体" w:hint="eastAsia"/>
          <w:color w:val="000000"/>
          <w:kern w:val="2"/>
          <w:szCs w:val="24"/>
        </w:rPr>
        <w:t>慢性危害水生环境 级别 1  H410 受长期的影响，对水生生物有很强的毒害</w:t>
      </w:r>
    </w:p>
    <w:p w:rsidR="00481761" w:rsidRDefault="009E604A">
      <w:pPr>
        <w:widowControl/>
        <w:spacing w:line="13" w:lineRule="atLeast"/>
        <w:rPr>
          <w:rFonts w:ascii="宋体" w:eastAsia="宋体" w:hAnsi="宋体" w:cs="宋体"/>
          <w:sz w:val="24"/>
        </w:rPr>
      </w:pPr>
      <w:r>
        <w:rPr>
          <w:rFonts w:ascii="宋体" w:eastAsia="宋体" w:hAnsi="宋体" w:cs="宋体" w:hint="eastAsia"/>
          <w:b/>
          <w:sz w:val="24"/>
          <w:lang w:bidi="ar"/>
        </w:rPr>
        <w:t>标签要素：</w:t>
      </w:r>
    </w:p>
    <w:p w:rsidR="00481761" w:rsidRDefault="009E604A">
      <w:pPr>
        <w:widowControl/>
        <w:spacing w:line="13" w:lineRule="atLeast"/>
        <w:ind w:firstLineChars="200" w:firstLine="480"/>
        <w:rPr>
          <w:rFonts w:ascii="宋体" w:eastAsia="宋体" w:hAnsi="宋体" w:cs="宋体"/>
          <w:sz w:val="24"/>
        </w:rPr>
      </w:pPr>
      <w:r>
        <w:rPr>
          <w:rFonts w:ascii="宋体" w:eastAsia="宋体" w:hAnsi="宋体" w:cs="宋体" w:hint="eastAsia"/>
          <w:sz w:val="24"/>
          <w:lang w:bidi="ar"/>
        </w:rPr>
        <w:t>象形图：</w:t>
      </w:r>
    </w:p>
    <w:p w:rsidR="00481761" w:rsidRDefault="009E604A">
      <w:pPr>
        <w:widowControl/>
        <w:spacing w:line="13" w:lineRule="atLeast"/>
        <w:ind w:left="720"/>
        <w:rPr>
          <w:rFonts w:ascii="宋体" w:eastAsia="宋体" w:hAnsi="宋体" w:cs="宋体"/>
          <w:sz w:val="24"/>
        </w:rPr>
      </w:pPr>
      <w:r>
        <w:rPr>
          <w:rFonts w:ascii="宋体" w:eastAsia="宋体" w:hAnsi="宋体" w:cs="宋体" w:hint="eastAsia"/>
          <w:noProof/>
          <w:sz w:val="24"/>
        </w:rPr>
        <w:drawing>
          <wp:inline distT="0" distB="0" distL="114300" distR="114300">
            <wp:extent cx="857250" cy="857250"/>
            <wp:effectExtent l="0" t="0" r="0" b="0"/>
            <wp:docPr id="5" name="图片 3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3" descr="IMG_258"/>
                    <pic:cNvPicPr>
                      <a:picLocks noChangeAspect="1"/>
                    </pic:cNvPicPr>
                  </pic:nvPicPr>
                  <pic:blipFill>
                    <a:blip r:embed="rId8"/>
                    <a:stretch>
                      <a:fillRect/>
                    </a:stretch>
                  </pic:blipFill>
                  <pic:spPr>
                    <a:xfrm>
                      <a:off x="0" y="0"/>
                      <a:ext cx="857250" cy="857250"/>
                    </a:xfrm>
                    <a:prstGeom prst="rect">
                      <a:avLst/>
                    </a:prstGeom>
                    <a:noFill/>
                    <a:ln>
                      <a:noFill/>
                    </a:ln>
                  </pic:spPr>
                </pic:pic>
              </a:graphicData>
            </a:graphic>
          </wp:inline>
        </w:drawing>
      </w:r>
      <w:r>
        <w:rPr>
          <w:rFonts w:ascii="宋体" w:eastAsia="宋体" w:hAnsi="宋体" w:cs="宋体" w:hint="eastAsia"/>
          <w:noProof/>
          <w:sz w:val="24"/>
        </w:rPr>
        <w:drawing>
          <wp:inline distT="0" distB="0" distL="114300" distR="114300">
            <wp:extent cx="857250" cy="857250"/>
            <wp:effectExtent l="0" t="0" r="0" b="0"/>
            <wp:docPr id="3" name="图片 3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6" descr="IMG_256"/>
                    <pic:cNvPicPr>
                      <a:picLocks noChangeAspect="1"/>
                    </pic:cNvPicPr>
                  </pic:nvPicPr>
                  <pic:blipFill>
                    <a:blip r:embed="rId9"/>
                    <a:stretch>
                      <a:fillRect/>
                    </a:stretch>
                  </pic:blipFill>
                  <pic:spPr>
                    <a:xfrm>
                      <a:off x="0" y="0"/>
                      <a:ext cx="857250" cy="857250"/>
                    </a:xfrm>
                    <a:prstGeom prst="rect">
                      <a:avLst/>
                    </a:prstGeom>
                    <a:noFill/>
                    <a:ln>
                      <a:noFill/>
                    </a:ln>
                  </pic:spPr>
                </pic:pic>
              </a:graphicData>
            </a:graphic>
          </wp:inline>
        </w:drawing>
      </w:r>
    </w:p>
    <w:p w:rsidR="00481761" w:rsidRDefault="009E604A">
      <w:pPr>
        <w:rPr>
          <w:rFonts w:ascii="宋体" w:eastAsia="宋体" w:hAnsi="宋体" w:cs="宋体"/>
          <w:b/>
          <w:color w:val="000000"/>
          <w:sz w:val="24"/>
        </w:rPr>
      </w:pPr>
      <w:r>
        <w:rPr>
          <w:rFonts w:ascii="宋体" w:eastAsia="宋体" w:hAnsi="宋体" w:cs="宋体" w:hint="eastAsia"/>
          <w:b/>
          <w:color w:val="000000"/>
          <w:sz w:val="24"/>
          <w:lang w:bidi="ar"/>
        </w:rPr>
        <w:t>警示词：危险!</w:t>
      </w:r>
    </w:p>
    <w:p w:rsidR="00481761" w:rsidRDefault="009E604A">
      <w:pPr>
        <w:pStyle w:val="a7"/>
        <w:widowControl/>
        <w:spacing w:beforeAutospacing="0" w:afterAutospacing="0" w:line="197" w:lineRule="atLeast"/>
        <w:ind w:leftChars="200" w:left="420"/>
        <w:rPr>
          <w:rFonts w:ascii="宋体" w:hAnsi="宋体" w:cs="宋体"/>
          <w:color w:val="000000"/>
          <w:kern w:val="2"/>
          <w:szCs w:val="24"/>
        </w:rPr>
      </w:pPr>
      <w:r>
        <w:rPr>
          <w:rFonts w:ascii="宋体" w:hAnsi="宋体" w:cs="宋体" w:hint="eastAsia"/>
          <w:color w:val="000000"/>
          <w:kern w:val="2"/>
          <w:szCs w:val="24"/>
        </w:rPr>
        <w:t>H312 接触皮肤有害</w:t>
      </w:r>
    </w:p>
    <w:p w:rsidR="00481761" w:rsidRDefault="009E604A">
      <w:pPr>
        <w:pStyle w:val="a7"/>
        <w:widowControl/>
        <w:spacing w:beforeAutospacing="0" w:afterAutospacing="0" w:line="197" w:lineRule="atLeast"/>
        <w:ind w:leftChars="200" w:left="420"/>
        <w:rPr>
          <w:rFonts w:ascii="宋体" w:hAnsi="宋体" w:cs="宋体"/>
          <w:color w:val="000000"/>
          <w:kern w:val="2"/>
          <w:szCs w:val="24"/>
        </w:rPr>
      </w:pPr>
      <w:r>
        <w:rPr>
          <w:rFonts w:ascii="宋体" w:hAnsi="宋体" w:cs="宋体" w:hint="eastAsia"/>
          <w:color w:val="000000"/>
          <w:kern w:val="2"/>
          <w:szCs w:val="24"/>
        </w:rPr>
        <w:t>H314 严重灼烧皮肤和眼睛</w:t>
      </w:r>
    </w:p>
    <w:p w:rsidR="00481761" w:rsidRDefault="009E604A">
      <w:pPr>
        <w:pStyle w:val="a7"/>
        <w:widowControl/>
        <w:spacing w:beforeAutospacing="0" w:afterAutospacing="0" w:line="197" w:lineRule="atLeast"/>
        <w:ind w:leftChars="200" w:left="420"/>
        <w:rPr>
          <w:rFonts w:ascii="宋体" w:hAnsi="宋体" w:cs="宋体"/>
          <w:color w:val="000000"/>
          <w:kern w:val="2"/>
          <w:szCs w:val="24"/>
        </w:rPr>
      </w:pPr>
      <w:r>
        <w:rPr>
          <w:rFonts w:ascii="宋体" w:hAnsi="宋体" w:cs="宋体" w:hint="eastAsia"/>
          <w:color w:val="000000"/>
          <w:kern w:val="2"/>
          <w:szCs w:val="24"/>
        </w:rPr>
        <w:t>H317 可能引起皮肤过敏</w:t>
      </w:r>
    </w:p>
    <w:p w:rsidR="00481761" w:rsidRDefault="009E604A">
      <w:pPr>
        <w:pStyle w:val="a7"/>
        <w:widowControl/>
        <w:spacing w:beforeAutospacing="0" w:afterAutospacing="0" w:line="197" w:lineRule="atLeast"/>
        <w:ind w:leftChars="200" w:left="420"/>
        <w:rPr>
          <w:rFonts w:ascii="宋体" w:hAnsi="宋体" w:cs="宋体"/>
          <w:color w:val="000000"/>
          <w:kern w:val="2"/>
          <w:szCs w:val="24"/>
        </w:rPr>
      </w:pPr>
      <w:r>
        <w:rPr>
          <w:rFonts w:ascii="宋体" w:hAnsi="宋体" w:cs="宋体" w:hint="eastAsia"/>
          <w:color w:val="000000"/>
          <w:kern w:val="2"/>
          <w:szCs w:val="24"/>
        </w:rPr>
        <w:t>H318 造成眼睛的严重损伤</w:t>
      </w:r>
    </w:p>
    <w:p w:rsidR="00481761" w:rsidRDefault="009E604A">
      <w:pPr>
        <w:pStyle w:val="a7"/>
        <w:widowControl/>
        <w:spacing w:beforeAutospacing="0" w:afterAutospacing="0" w:line="197" w:lineRule="atLeast"/>
        <w:ind w:leftChars="200" w:left="420"/>
        <w:rPr>
          <w:rFonts w:ascii="宋体" w:hAnsi="宋体" w:cs="宋体"/>
          <w:color w:val="000000"/>
          <w:kern w:val="2"/>
          <w:szCs w:val="24"/>
        </w:rPr>
      </w:pPr>
      <w:r>
        <w:rPr>
          <w:rFonts w:ascii="宋体" w:hAnsi="宋体" w:cs="宋体" w:hint="eastAsia"/>
          <w:color w:val="000000"/>
          <w:kern w:val="2"/>
          <w:szCs w:val="24"/>
        </w:rPr>
        <w:t>H400 对水生生物有非常强的毒害</w:t>
      </w:r>
    </w:p>
    <w:p w:rsidR="00481761" w:rsidRDefault="009E604A">
      <w:pPr>
        <w:pStyle w:val="a7"/>
        <w:widowControl/>
        <w:spacing w:beforeAutospacing="0" w:afterAutospacing="0" w:line="197" w:lineRule="atLeast"/>
        <w:ind w:leftChars="200" w:left="420"/>
        <w:rPr>
          <w:rFonts w:ascii="宋体" w:hAnsi="宋体" w:cs="宋体"/>
          <w:color w:val="000000"/>
          <w:szCs w:val="24"/>
        </w:rPr>
      </w:pPr>
      <w:r>
        <w:rPr>
          <w:rFonts w:ascii="宋体" w:hAnsi="宋体" w:cs="宋体" w:hint="eastAsia"/>
          <w:color w:val="000000"/>
          <w:kern w:val="2"/>
          <w:szCs w:val="24"/>
        </w:rPr>
        <w:t>H410 受长期的影响，对水生生物有很强的毒害</w:t>
      </w:r>
    </w:p>
    <w:p w:rsidR="00481761" w:rsidRDefault="009E604A">
      <w:pPr>
        <w:rPr>
          <w:rFonts w:ascii="宋体" w:eastAsia="宋体" w:hAnsi="宋体" w:cs="宋体"/>
          <w:b/>
          <w:sz w:val="24"/>
        </w:rPr>
      </w:pPr>
      <w:r>
        <w:rPr>
          <w:rFonts w:ascii="宋体" w:eastAsia="宋体" w:hAnsi="宋体" w:cs="宋体" w:hint="eastAsia"/>
          <w:b/>
          <w:sz w:val="24"/>
          <w:lang w:bidi="ar"/>
        </w:rPr>
        <w:lastRenderedPageBreak/>
        <w:t>防范说明：</w:t>
      </w:r>
    </w:p>
    <w:p w:rsidR="00481761" w:rsidRDefault="009E604A">
      <w:pPr>
        <w:ind w:firstLineChars="200" w:firstLine="482"/>
        <w:rPr>
          <w:rFonts w:ascii="宋体" w:eastAsia="宋体" w:hAnsi="宋体" w:cs="宋体"/>
          <w:b/>
          <w:sz w:val="24"/>
        </w:rPr>
      </w:pPr>
      <w:r>
        <w:rPr>
          <w:rFonts w:ascii="宋体" w:eastAsia="宋体" w:hAnsi="宋体" w:cs="宋体" w:hint="eastAsia"/>
          <w:b/>
          <w:sz w:val="24"/>
          <w:lang w:bidi="ar"/>
        </w:rPr>
        <w:t>•预防措施：</w:t>
      </w:r>
    </w:p>
    <w:p w:rsidR="00481761" w:rsidRDefault="009E604A">
      <w:pPr>
        <w:ind w:firstLineChars="200" w:firstLine="480"/>
        <w:rPr>
          <w:rFonts w:ascii="宋体" w:eastAsia="宋体" w:hAnsi="宋体" w:cs="宋体"/>
          <w:color w:val="000000"/>
          <w:sz w:val="24"/>
        </w:rPr>
      </w:pPr>
      <w:r>
        <w:rPr>
          <w:rFonts w:ascii="宋体" w:eastAsia="宋体" w:hAnsi="宋体" w:cs="宋体" w:hint="eastAsia"/>
          <w:color w:val="000000"/>
          <w:sz w:val="24"/>
          <w:lang w:bidi="ar"/>
        </w:rPr>
        <w:t>P264 作业后彻底清洗。</w:t>
      </w:r>
    </w:p>
    <w:p w:rsidR="00481761" w:rsidRDefault="009E604A">
      <w:pPr>
        <w:ind w:firstLineChars="200" w:firstLine="480"/>
        <w:rPr>
          <w:rFonts w:ascii="宋体" w:eastAsia="宋体" w:hAnsi="宋体" w:cs="宋体"/>
          <w:color w:val="000000"/>
          <w:sz w:val="24"/>
        </w:rPr>
      </w:pPr>
      <w:r>
        <w:rPr>
          <w:rFonts w:ascii="宋体" w:eastAsia="宋体" w:hAnsi="宋体" w:cs="宋体" w:hint="eastAsia"/>
          <w:color w:val="000000"/>
          <w:sz w:val="24"/>
          <w:lang w:bidi="ar"/>
        </w:rPr>
        <w:t>P270 使用本产品时不要进食、饮 水或吸烟。</w:t>
      </w:r>
    </w:p>
    <w:p w:rsidR="00481761" w:rsidRDefault="009E604A">
      <w:pPr>
        <w:ind w:firstLineChars="200" w:firstLine="480"/>
        <w:rPr>
          <w:rFonts w:ascii="宋体" w:eastAsia="宋体" w:hAnsi="宋体" w:cs="宋体"/>
          <w:color w:val="000000"/>
          <w:sz w:val="24"/>
        </w:rPr>
      </w:pPr>
      <w:r>
        <w:rPr>
          <w:rFonts w:ascii="宋体" w:eastAsia="宋体" w:hAnsi="宋体" w:cs="宋体" w:hint="eastAsia"/>
          <w:color w:val="000000"/>
          <w:sz w:val="24"/>
          <w:lang w:bidi="ar"/>
        </w:rPr>
        <w:t>P280 戴防护手套/穿防护服/</w:t>
      </w:r>
      <w:proofErr w:type="gramStart"/>
      <w:r>
        <w:rPr>
          <w:rFonts w:ascii="宋体" w:eastAsia="宋体" w:hAnsi="宋体" w:cs="宋体" w:hint="eastAsia"/>
          <w:color w:val="000000"/>
          <w:sz w:val="24"/>
          <w:lang w:bidi="ar"/>
        </w:rPr>
        <w:t>戴防</w:t>
      </w:r>
      <w:proofErr w:type="gramEnd"/>
      <w:r>
        <w:rPr>
          <w:rFonts w:ascii="宋体" w:eastAsia="宋体" w:hAnsi="宋体" w:cs="宋体" w:hint="eastAsia"/>
          <w:color w:val="000000"/>
          <w:sz w:val="24"/>
          <w:lang w:bidi="ar"/>
        </w:rPr>
        <w:t xml:space="preserve"> 护眼罩/戴防护面具。</w:t>
      </w:r>
    </w:p>
    <w:p w:rsidR="00481761" w:rsidRDefault="009E604A">
      <w:pPr>
        <w:ind w:firstLineChars="200" w:firstLine="480"/>
        <w:rPr>
          <w:rFonts w:ascii="宋体" w:eastAsia="宋体" w:hAnsi="宋体" w:cs="宋体"/>
          <w:color w:val="000000"/>
          <w:sz w:val="24"/>
        </w:rPr>
      </w:pPr>
      <w:r>
        <w:rPr>
          <w:rFonts w:ascii="宋体" w:eastAsia="宋体" w:hAnsi="宋体" w:cs="宋体" w:hint="eastAsia"/>
          <w:color w:val="000000"/>
          <w:sz w:val="24"/>
          <w:lang w:bidi="ar"/>
        </w:rPr>
        <w:t>P261 避免吸入粉尘/烟/气体/烟雾/</w:t>
      </w:r>
      <w:proofErr w:type="gramStart"/>
      <w:r>
        <w:rPr>
          <w:rFonts w:ascii="宋体" w:eastAsia="宋体" w:hAnsi="宋体" w:cs="宋体" w:hint="eastAsia"/>
          <w:color w:val="000000"/>
          <w:sz w:val="24"/>
          <w:lang w:bidi="ar"/>
        </w:rPr>
        <w:t>蒸气</w:t>
      </w:r>
      <w:proofErr w:type="gramEnd"/>
      <w:r>
        <w:rPr>
          <w:rFonts w:ascii="宋体" w:eastAsia="宋体" w:hAnsi="宋体" w:cs="宋体" w:hint="eastAsia"/>
          <w:color w:val="000000"/>
          <w:sz w:val="24"/>
          <w:lang w:bidi="ar"/>
        </w:rPr>
        <w:t>/喷雾。</w:t>
      </w:r>
    </w:p>
    <w:p w:rsidR="00481761" w:rsidRDefault="009E604A">
      <w:pPr>
        <w:ind w:firstLineChars="200" w:firstLine="480"/>
        <w:rPr>
          <w:rFonts w:ascii="宋体" w:eastAsia="宋体" w:hAnsi="宋体" w:cs="宋体"/>
          <w:color w:val="000000"/>
          <w:sz w:val="24"/>
        </w:rPr>
      </w:pPr>
      <w:r>
        <w:rPr>
          <w:rFonts w:ascii="宋体" w:eastAsia="宋体" w:hAnsi="宋体" w:cs="宋体" w:hint="eastAsia"/>
          <w:color w:val="000000"/>
          <w:sz w:val="24"/>
          <w:lang w:bidi="ar"/>
        </w:rPr>
        <w:t>P273 避免释放到环境中。</w:t>
      </w:r>
    </w:p>
    <w:p w:rsidR="00481761" w:rsidRDefault="009E604A">
      <w:pPr>
        <w:ind w:firstLineChars="200" w:firstLine="482"/>
        <w:rPr>
          <w:rFonts w:ascii="宋体" w:eastAsia="宋体" w:hAnsi="宋体" w:cs="宋体"/>
          <w:b/>
          <w:sz w:val="24"/>
        </w:rPr>
      </w:pPr>
      <w:r>
        <w:rPr>
          <w:rFonts w:ascii="宋体" w:eastAsia="宋体" w:hAnsi="宋体" w:cs="宋体" w:hint="eastAsia"/>
          <w:b/>
          <w:sz w:val="24"/>
          <w:lang w:bidi="ar"/>
        </w:rPr>
        <w:t>•事故响应：</w:t>
      </w:r>
    </w:p>
    <w:p w:rsidR="00481761" w:rsidRDefault="009E604A">
      <w:pPr>
        <w:ind w:firstLineChars="200" w:firstLine="480"/>
        <w:rPr>
          <w:rFonts w:ascii="宋体" w:eastAsia="宋体" w:hAnsi="宋体" w:cs="宋体"/>
          <w:color w:val="000000"/>
          <w:sz w:val="24"/>
        </w:rPr>
      </w:pPr>
      <w:r>
        <w:rPr>
          <w:rFonts w:ascii="宋体" w:eastAsia="宋体" w:hAnsi="宋体" w:cs="宋体" w:hint="eastAsia"/>
          <w:color w:val="000000"/>
          <w:sz w:val="24"/>
          <w:lang w:bidi="ar"/>
        </w:rPr>
        <w:t>P301+P310 如误吞咽：立即呼叫解毒中心/医生。</w:t>
      </w:r>
    </w:p>
    <w:p w:rsidR="00481761" w:rsidRDefault="009E604A">
      <w:pPr>
        <w:ind w:firstLineChars="200" w:firstLine="480"/>
        <w:rPr>
          <w:rFonts w:ascii="宋体" w:eastAsia="宋体" w:hAnsi="宋体" w:cs="宋体"/>
          <w:color w:val="000000"/>
          <w:sz w:val="24"/>
        </w:rPr>
      </w:pPr>
      <w:r>
        <w:rPr>
          <w:rFonts w:ascii="宋体" w:eastAsia="宋体" w:hAnsi="宋体" w:cs="宋体" w:hint="eastAsia"/>
          <w:color w:val="000000"/>
          <w:sz w:val="24"/>
          <w:lang w:bidi="ar"/>
        </w:rPr>
        <w:t>P302+P352 如皮肤沾染：用水充分清洗。</w:t>
      </w:r>
    </w:p>
    <w:p w:rsidR="00481761" w:rsidRDefault="009E604A">
      <w:pPr>
        <w:ind w:firstLineChars="200" w:firstLine="480"/>
        <w:rPr>
          <w:rFonts w:ascii="宋体" w:eastAsia="宋体" w:hAnsi="宋体" w:cs="宋体"/>
          <w:color w:val="000000"/>
          <w:sz w:val="24"/>
        </w:rPr>
      </w:pPr>
      <w:r>
        <w:rPr>
          <w:rFonts w:ascii="宋体" w:eastAsia="宋体" w:hAnsi="宋体" w:cs="宋体" w:hint="eastAsia"/>
          <w:color w:val="000000"/>
          <w:sz w:val="24"/>
          <w:lang w:bidi="ar"/>
        </w:rPr>
        <w:t>P312 如感觉不适，呼叫解毒中心/医生。</w:t>
      </w:r>
    </w:p>
    <w:p w:rsidR="00481761" w:rsidRDefault="009E604A">
      <w:pPr>
        <w:ind w:firstLineChars="200" w:firstLine="480"/>
        <w:rPr>
          <w:rFonts w:ascii="宋体" w:eastAsia="宋体" w:hAnsi="宋体" w:cs="宋体"/>
          <w:color w:val="000000"/>
          <w:sz w:val="24"/>
        </w:rPr>
      </w:pPr>
      <w:r>
        <w:rPr>
          <w:rFonts w:ascii="宋体" w:eastAsia="宋体" w:hAnsi="宋体" w:cs="宋体" w:hint="eastAsia"/>
          <w:color w:val="000000"/>
          <w:sz w:val="24"/>
          <w:lang w:bidi="ar"/>
        </w:rPr>
        <w:t>P361+P364 立即脱掉所有沾染的衣服，清洗后方可重新使用。</w:t>
      </w:r>
    </w:p>
    <w:p w:rsidR="00481761" w:rsidRDefault="009E604A">
      <w:pPr>
        <w:ind w:firstLineChars="200" w:firstLine="480"/>
        <w:rPr>
          <w:rFonts w:ascii="宋体" w:eastAsia="宋体" w:hAnsi="宋体" w:cs="宋体"/>
          <w:color w:val="000000"/>
          <w:sz w:val="24"/>
        </w:rPr>
      </w:pPr>
      <w:r>
        <w:rPr>
          <w:rFonts w:ascii="宋体" w:eastAsia="宋体" w:hAnsi="宋体" w:cs="宋体" w:hint="eastAsia"/>
          <w:color w:val="000000"/>
          <w:sz w:val="24"/>
          <w:lang w:bidi="ar"/>
        </w:rPr>
        <w:t>P301+P330+P331 如误吞咽：漱口。不要诱导呕吐。</w:t>
      </w:r>
    </w:p>
    <w:p w:rsidR="00481761" w:rsidRDefault="009E604A">
      <w:pPr>
        <w:ind w:firstLineChars="200" w:firstLine="480"/>
        <w:rPr>
          <w:rFonts w:ascii="宋体" w:eastAsia="宋体" w:hAnsi="宋体" w:cs="宋体"/>
          <w:color w:val="000000"/>
          <w:sz w:val="24"/>
        </w:rPr>
      </w:pPr>
      <w:r>
        <w:rPr>
          <w:rFonts w:ascii="宋体" w:eastAsia="宋体" w:hAnsi="宋体" w:cs="宋体" w:hint="eastAsia"/>
          <w:color w:val="000000"/>
          <w:sz w:val="24"/>
          <w:lang w:bidi="ar"/>
        </w:rPr>
        <w:t>P303+P361+P353 如皮肤(或头发)沾染：立即脱掉所有沾染的衣服。用水清洗皮肤/淋浴。</w:t>
      </w:r>
    </w:p>
    <w:p w:rsidR="00481761" w:rsidRDefault="009E604A">
      <w:pPr>
        <w:ind w:firstLineChars="200" w:firstLine="480"/>
        <w:rPr>
          <w:rFonts w:ascii="宋体" w:eastAsia="宋体" w:hAnsi="宋体" w:cs="宋体"/>
          <w:color w:val="000000"/>
          <w:sz w:val="24"/>
        </w:rPr>
      </w:pPr>
      <w:r>
        <w:rPr>
          <w:rFonts w:ascii="宋体" w:eastAsia="宋体" w:hAnsi="宋体" w:cs="宋体" w:hint="eastAsia"/>
          <w:color w:val="000000"/>
          <w:sz w:val="24"/>
          <w:lang w:bidi="ar"/>
        </w:rPr>
        <w:t>P304+P340 如误吸入：将人转移到空气新鲜处，保持呼吸舒适体位。</w:t>
      </w:r>
    </w:p>
    <w:p w:rsidR="00481761" w:rsidRDefault="009E604A">
      <w:pPr>
        <w:ind w:firstLineChars="200" w:firstLine="480"/>
        <w:rPr>
          <w:rFonts w:ascii="宋体" w:eastAsia="宋体" w:hAnsi="宋体" w:cs="宋体"/>
          <w:color w:val="000000"/>
          <w:sz w:val="24"/>
        </w:rPr>
      </w:pPr>
      <w:r>
        <w:rPr>
          <w:rFonts w:ascii="宋体" w:eastAsia="宋体" w:hAnsi="宋体" w:cs="宋体" w:hint="eastAsia"/>
          <w:color w:val="000000"/>
          <w:sz w:val="24"/>
          <w:lang w:bidi="ar"/>
        </w:rPr>
        <w:t>P305+P351+P338 如进入眼睛：用水小心冲洗几分钟。如戴隐形眼镜并可方便地取出，取出隐形眼镜。继续冲洗。就医。</w:t>
      </w:r>
    </w:p>
    <w:p w:rsidR="00481761" w:rsidRDefault="009E604A">
      <w:pPr>
        <w:ind w:firstLineChars="200" w:firstLine="480"/>
        <w:rPr>
          <w:rFonts w:ascii="宋体" w:eastAsia="宋体" w:hAnsi="宋体" w:cs="宋体"/>
          <w:color w:val="000000"/>
          <w:sz w:val="24"/>
        </w:rPr>
      </w:pPr>
      <w:r>
        <w:rPr>
          <w:rFonts w:ascii="宋体" w:eastAsia="宋体" w:hAnsi="宋体" w:cs="宋体" w:hint="eastAsia"/>
          <w:color w:val="000000"/>
          <w:sz w:val="24"/>
          <w:lang w:bidi="ar"/>
        </w:rPr>
        <w:t>P333+P313 如发生皮肤刺激或皮疹：求医/就诊。</w:t>
      </w:r>
    </w:p>
    <w:p w:rsidR="00481761" w:rsidRDefault="009E604A">
      <w:pPr>
        <w:ind w:firstLineChars="200" w:firstLine="480"/>
        <w:rPr>
          <w:rFonts w:ascii="宋体" w:eastAsia="宋体" w:hAnsi="宋体" w:cs="宋体"/>
          <w:color w:val="000000"/>
          <w:sz w:val="24"/>
        </w:rPr>
      </w:pPr>
      <w:r>
        <w:rPr>
          <w:rFonts w:ascii="宋体" w:eastAsia="宋体" w:hAnsi="宋体" w:cs="宋体" w:hint="eastAsia"/>
          <w:color w:val="000000"/>
          <w:sz w:val="24"/>
          <w:lang w:bidi="ar"/>
        </w:rPr>
        <w:t>P391 收集溢出物。</w:t>
      </w:r>
    </w:p>
    <w:p w:rsidR="00481761" w:rsidRDefault="009E604A">
      <w:pPr>
        <w:ind w:firstLineChars="200" w:firstLine="482"/>
        <w:rPr>
          <w:rFonts w:ascii="宋体" w:eastAsia="宋体" w:hAnsi="宋体" w:cs="宋体"/>
          <w:b/>
          <w:sz w:val="24"/>
        </w:rPr>
      </w:pPr>
      <w:r>
        <w:rPr>
          <w:rFonts w:ascii="宋体" w:eastAsia="宋体" w:hAnsi="宋体" w:cs="宋体" w:hint="eastAsia"/>
          <w:b/>
          <w:sz w:val="24"/>
          <w:lang w:bidi="ar"/>
        </w:rPr>
        <w:t>•安全储存：</w:t>
      </w:r>
    </w:p>
    <w:p w:rsidR="00481761" w:rsidRDefault="009E604A">
      <w:pPr>
        <w:ind w:firstLineChars="200" w:firstLine="480"/>
        <w:rPr>
          <w:rFonts w:ascii="宋体" w:eastAsia="宋体" w:hAnsi="宋体" w:cs="宋体"/>
          <w:color w:val="000000"/>
          <w:sz w:val="24"/>
        </w:rPr>
      </w:pPr>
      <w:r>
        <w:rPr>
          <w:rFonts w:ascii="宋体" w:eastAsia="宋体" w:hAnsi="宋体" w:cs="宋体" w:hint="eastAsia"/>
          <w:color w:val="000000"/>
          <w:sz w:val="24"/>
          <w:lang w:bidi="ar"/>
        </w:rPr>
        <w:t>P403+P233 存放在通风良好的地方。保持容器密闭。</w:t>
      </w:r>
    </w:p>
    <w:p w:rsidR="00481761" w:rsidRDefault="009E604A">
      <w:pPr>
        <w:ind w:firstLineChars="200" w:firstLine="482"/>
        <w:rPr>
          <w:rFonts w:ascii="宋体" w:eastAsia="宋体" w:hAnsi="宋体" w:cs="宋体"/>
          <w:b/>
          <w:sz w:val="24"/>
        </w:rPr>
      </w:pPr>
      <w:r>
        <w:rPr>
          <w:rFonts w:ascii="宋体" w:eastAsia="宋体" w:hAnsi="宋体" w:cs="宋体" w:hint="eastAsia"/>
          <w:b/>
          <w:sz w:val="24"/>
          <w:lang w:bidi="ar"/>
        </w:rPr>
        <w:t>•废弃处置：</w:t>
      </w:r>
    </w:p>
    <w:p w:rsidR="00481761" w:rsidRDefault="009E604A">
      <w:pPr>
        <w:ind w:firstLineChars="200" w:firstLine="480"/>
        <w:rPr>
          <w:rFonts w:ascii="宋体" w:eastAsia="宋体" w:hAnsi="宋体" w:cs="宋体"/>
          <w:color w:val="000000"/>
          <w:sz w:val="24"/>
        </w:rPr>
      </w:pPr>
      <w:r>
        <w:rPr>
          <w:rFonts w:ascii="宋体" w:eastAsia="宋体" w:hAnsi="宋体" w:cs="宋体" w:hint="eastAsia"/>
          <w:color w:val="000000"/>
          <w:sz w:val="24"/>
          <w:lang w:bidi="ar"/>
        </w:rPr>
        <w:t>P501 按当地法规处置内装物/容器。</w:t>
      </w:r>
    </w:p>
    <w:p w:rsidR="00481761" w:rsidRDefault="009E604A">
      <w:pPr>
        <w:rPr>
          <w:rFonts w:ascii="宋体" w:eastAsia="宋体" w:hAnsi="宋体" w:cs="宋体"/>
          <w:b/>
          <w:kern w:val="0"/>
          <w:sz w:val="24"/>
          <w:lang w:bidi="ar"/>
        </w:rPr>
      </w:pPr>
      <w:r>
        <w:rPr>
          <w:rFonts w:ascii="宋体" w:eastAsia="宋体" w:hAnsi="宋体" w:cs="宋体" w:hint="eastAsia"/>
          <w:b/>
          <w:kern w:val="0"/>
          <w:sz w:val="24"/>
          <w:lang w:bidi="ar"/>
        </w:rPr>
        <w:t>物理和化学危险：</w:t>
      </w:r>
    </w:p>
    <w:p w:rsidR="00481761" w:rsidRDefault="009E604A">
      <w:pPr>
        <w:ind w:firstLineChars="200" w:firstLine="480"/>
        <w:rPr>
          <w:rFonts w:ascii="宋体" w:eastAsia="宋体" w:hAnsi="宋体" w:cs="宋体"/>
          <w:kern w:val="0"/>
          <w:sz w:val="24"/>
          <w:lang w:bidi="ar"/>
        </w:rPr>
      </w:pPr>
      <w:r>
        <w:rPr>
          <w:rFonts w:ascii="宋体" w:eastAsia="宋体" w:hAnsi="宋体" w:cs="宋体" w:hint="eastAsia"/>
          <w:kern w:val="0"/>
          <w:sz w:val="24"/>
          <w:lang w:bidi="ar"/>
        </w:rPr>
        <w:t>酸性腐蚀性液体，高温、遇强氧化剂和还原剂导致分解，高浓度下腐蚀钢铁并引发电化学反应的钢铁锈蚀。</w:t>
      </w:r>
    </w:p>
    <w:p w:rsidR="00481761" w:rsidRDefault="009E604A">
      <w:pPr>
        <w:rPr>
          <w:rFonts w:ascii="宋体" w:eastAsia="宋体" w:hAnsi="宋体" w:cs="宋体"/>
          <w:b/>
          <w:kern w:val="0"/>
          <w:sz w:val="24"/>
          <w:lang w:bidi="ar"/>
        </w:rPr>
      </w:pPr>
      <w:r>
        <w:rPr>
          <w:rFonts w:ascii="宋体" w:eastAsia="宋体" w:hAnsi="宋体" w:cs="宋体" w:hint="eastAsia"/>
          <w:b/>
          <w:kern w:val="0"/>
          <w:sz w:val="24"/>
          <w:lang w:bidi="ar"/>
        </w:rPr>
        <w:t>健康危害：</w:t>
      </w:r>
    </w:p>
    <w:p w:rsidR="00481761" w:rsidRDefault="009E604A">
      <w:pPr>
        <w:ind w:firstLine="480"/>
        <w:rPr>
          <w:rFonts w:ascii="宋体" w:eastAsia="宋体" w:hAnsi="宋体" w:cs="宋体"/>
          <w:color w:val="000000"/>
          <w:sz w:val="24"/>
        </w:rPr>
      </w:pPr>
      <w:r>
        <w:rPr>
          <w:rFonts w:ascii="宋体" w:eastAsia="宋体" w:hAnsi="宋体" w:cs="宋体" w:hint="eastAsia"/>
          <w:color w:val="000000"/>
          <w:sz w:val="24"/>
          <w:lang w:bidi="ar"/>
        </w:rPr>
        <w:t>刺激性液体，引起皮肤过敏和灼伤，引起严重眼睛刺激，吸入</w:t>
      </w:r>
      <w:r>
        <w:rPr>
          <w:rFonts w:ascii="宋体" w:eastAsia="宋体" w:hAnsi="宋体" w:cs="宋体" w:hint="eastAsia"/>
          <w:kern w:val="0"/>
          <w:sz w:val="24"/>
          <w:lang w:bidi="ar"/>
        </w:rPr>
        <w:t>可引起呼吸道刺激</w:t>
      </w:r>
      <w:r>
        <w:rPr>
          <w:rFonts w:ascii="宋体" w:eastAsia="宋体" w:hAnsi="宋体" w:cs="宋体" w:hint="eastAsia"/>
          <w:color w:val="000000"/>
          <w:sz w:val="24"/>
          <w:lang w:bidi="ar"/>
        </w:rPr>
        <w:t>，吞咽引起消化道严重灼伤。</w:t>
      </w:r>
    </w:p>
    <w:p w:rsidR="00481761" w:rsidRDefault="009E604A">
      <w:pPr>
        <w:rPr>
          <w:rFonts w:ascii="宋体" w:eastAsia="宋体" w:hAnsi="宋体" w:cs="宋体"/>
          <w:color w:val="000000"/>
          <w:sz w:val="24"/>
        </w:rPr>
      </w:pPr>
      <w:r>
        <w:rPr>
          <w:rFonts w:ascii="宋体" w:eastAsia="宋体" w:hAnsi="宋体" w:cs="宋体" w:hint="eastAsia"/>
          <w:b/>
          <w:color w:val="000000"/>
          <w:sz w:val="24"/>
          <w:lang w:bidi="ar"/>
        </w:rPr>
        <w:t>环境危害：</w:t>
      </w:r>
    </w:p>
    <w:p w:rsidR="00481761" w:rsidRDefault="009E604A">
      <w:pPr>
        <w:ind w:firstLine="480"/>
        <w:rPr>
          <w:rFonts w:ascii="宋体" w:eastAsia="宋体" w:hAnsi="宋体" w:cs="宋体"/>
          <w:color w:val="000000"/>
          <w:sz w:val="24"/>
        </w:rPr>
      </w:pPr>
      <w:r>
        <w:rPr>
          <w:rFonts w:ascii="宋体" w:eastAsia="宋体" w:hAnsi="宋体" w:cs="宋体" w:hint="eastAsia"/>
          <w:color w:val="000000"/>
          <w:sz w:val="24"/>
          <w:lang w:bidi="ar"/>
        </w:rPr>
        <w:t>对水生生物有害，可能对水生生物造成长期持续有害影响。</w:t>
      </w:r>
    </w:p>
    <w:p w:rsidR="00481761" w:rsidRDefault="00481761">
      <w:pPr>
        <w:jc w:val="center"/>
        <w:rPr>
          <w:rFonts w:ascii="宋体" w:eastAsia="宋体" w:hAnsi="宋体" w:cs="宋体"/>
          <w:b/>
          <w:color w:val="000000"/>
          <w:sz w:val="24"/>
        </w:rPr>
      </w:pPr>
    </w:p>
    <w:p w:rsidR="00481761" w:rsidRDefault="009E604A">
      <w:pPr>
        <w:jc w:val="center"/>
        <w:rPr>
          <w:rFonts w:ascii="宋体" w:eastAsia="宋体" w:hAnsi="宋体" w:cs="宋体"/>
          <w:color w:val="000000"/>
          <w:sz w:val="24"/>
        </w:rPr>
      </w:pPr>
      <w:r>
        <w:rPr>
          <w:rFonts w:ascii="宋体" w:eastAsia="宋体" w:hAnsi="宋体" w:cs="宋体" w:hint="eastAsia"/>
          <w:b/>
          <w:color w:val="000000"/>
          <w:sz w:val="28"/>
          <w:szCs w:val="28"/>
          <w:lang w:bidi="ar"/>
        </w:rPr>
        <w:t>第三部分：成分/组成信息</w:t>
      </w:r>
    </w:p>
    <w:p w:rsidR="00481761" w:rsidRDefault="009E604A">
      <w:pPr>
        <w:jc w:val="left"/>
        <w:rPr>
          <w:rFonts w:ascii="宋体" w:eastAsia="宋体" w:hAnsi="宋体" w:cs="宋体"/>
          <w:color w:val="000000"/>
          <w:sz w:val="24"/>
        </w:rPr>
      </w:pPr>
      <w:r>
        <w:rPr>
          <w:rFonts w:ascii="宋体" w:eastAsia="宋体" w:hAnsi="宋体" w:cs="宋体" w:hint="eastAsia"/>
          <w:b/>
          <w:color w:val="000000"/>
          <w:sz w:val="24"/>
          <w:lang w:bidi="ar"/>
        </w:rPr>
        <w:t>产品类别</w:t>
      </w:r>
      <w:r>
        <w:rPr>
          <w:rFonts w:ascii="宋体" w:eastAsia="宋体" w:hAnsi="宋体" w:cs="宋体" w:hint="eastAsia"/>
          <w:color w:val="000000"/>
          <w:sz w:val="24"/>
          <w:lang w:bidi="ar"/>
        </w:rPr>
        <w:t>：有机杀菌剂的混合物</w:t>
      </w:r>
    </w:p>
    <w:tbl>
      <w:tblPr>
        <w:tblStyle w:val="a8"/>
        <w:tblW w:w="0" w:type="auto"/>
        <w:tblLayout w:type="fixed"/>
        <w:tblLook w:val="04A0" w:firstRow="1" w:lastRow="0" w:firstColumn="1" w:lastColumn="0" w:noHBand="0" w:noVBand="1"/>
      </w:tblPr>
      <w:tblGrid>
        <w:gridCol w:w="4540"/>
        <w:gridCol w:w="2379"/>
        <w:gridCol w:w="1603"/>
      </w:tblGrid>
      <w:tr w:rsidR="00481761">
        <w:tc>
          <w:tcPr>
            <w:tcW w:w="4540" w:type="dxa"/>
            <w:shd w:val="clear" w:color="auto" w:fill="auto"/>
          </w:tcPr>
          <w:p w:rsidR="00481761" w:rsidRDefault="009E604A">
            <w:pPr>
              <w:jc w:val="left"/>
              <w:rPr>
                <w:rFonts w:ascii="宋体" w:eastAsia="宋体" w:hAnsi="宋体" w:cs="宋体"/>
                <w:b/>
                <w:color w:val="000000"/>
                <w:sz w:val="24"/>
              </w:rPr>
            </w:pPr>
            <w:r>
              <w:rPr>
                <w:rFonts w:ascii="宋体" w:eastAsia="宋体" w:hAnsi="宋体" w:cs="宋体" w:hint="eastAsia"/>
                <w:b/>
                <w:color w:val="000000"/>
                <w:sz w:val="24"/>
                <w:lang w:bidi="ar"/>
              </w:rPr>
              <w:t>组份</w:t>
            </w:r>
          </w:p>
        </w:tc>
        <w:tc>
          <w:tcPr>
            <w:tcW w:w="2379" w:type="dxa"/>
            <w:shd w:val="clear" w:color="auto" w:fill="auto"/>
          </w:tcPr>
          <w:p w:rsidR="00481761" w:rsidRDefault="009E604A">
            <w:pPr>
              <w:jc w:val="left"/>
              <w:rPr>
                <w:rFonts w:ascii="宋体" w:eastAsia="宋体" w:hAnsi="宋体" w:cs="宋体"/>
                <w:b/>
                <w:color w:val="000000"/>
                <w:sz w:val="24"/>
              </w:rPr>
            </w:pPr>
            <w:r>
              <w:rPr>
                <w:rFonts w:ascii="宋体" w:eastAsia="宋体" w:hAnsi="宋体" w:cs="宋体" w:hint="eastAsia"/>
                <w:b/>
                <w:color w:val="000000"/>
                <w:sz w:val="24"/>
                <w:lang w:bidi="ar"/>
              </w:rPr>
              <w:t>CAS NO.</w:t>
            </w:r>
          </w:p>
        </w:tc>
        <w:tc>
          <w:tcPr>
            <w:tcW w:w="1603" w:type="dxa"/>
            <w:shd w:val="clear" w:color="auto" w:fill="auto"/>
          </w:tcPr>
          <w:p w:rsidR="00481761" w:rsidRDefault="009E604A">
            <w:pPr>
              <w:jc w:val="left"/>
              <w:rPr>
                <w:rFonts w:ascii="宋体" w:eastAsia="宋体" w:hAnsi="宋体" w:cs="宋体"/>
                <w:b/>
                <w:color w:val="000000"/>
                <w:sz w:val="24"/>
              </w:rPr>
            </w:pPr>
            <w:r>
              <w:rPr>
                <w:rFonts w:ascii="宋体" w:eastAsia="宋体" w:hAnsi="宋体" w:cs="宋体" w:hint="eastAsia"/>
                <w:b/>
                <w:color w:val="000000"/>
                <w:sz w:val="24"/>
                <w:lang w:bidi="ar"/>
              </w:rPr>
              <w:t>浓度 %</w:t>
            </w:r>
          </w:p>
        </w:tc>
      </w:tr>
      <w:tr w:rsidR="00481761">
        <w:tc>
          <w:tcPr>
            <w:tcW w:w="4540" w:type="dxa"/>
            <w:shd w:val="clear" w:color="auto" w:fill="auto"/>
          </w:tcPr>
          <w:p w:rsidR="00481761" w:rsidRDefault="009E604A">
            <w:pPr>
              <w:jc w:val="left"/>
              <w:rPr>
                <w:rFonts w:ascii="宋体" w:eastAsia="宋体" w:hAnsi="宋体" w:cs="宋体"/>
                <w:color w:val="000000"/>
                <w:sz w:val="24"/>
              </w:rPr>
            </w:pPr>
            <w:r>
              <w:rPr>
                <w:rFonts w:ascii="宋体" w:eastAsia="宋体" w:hAnsi="宋体" w:cs="宋体" w:hint="eastAsia"/>
                <w:color w:val="000000"/>
                <w:sz w:val="24"/>
                <w:lang w:bidi="ar"/>
              </w:rPr>
              <w:t>5-氯-2-甲基-4-异噻唑</w:t>
            </w:r>
            <w:proofErr w:type="gramStart"/>
            <w:r>
              <w:rPr>
                <w:rFonts w:ascii="宋体" w:eastAsia="宋体" w:hAnsi="宋体" w:cs="宋体" w:hint="eastAsia"/>
                <w:color w:val="000000"/>
                <w:sz w:val="24"/>
                <w:lang w:bidi="ar"/>
              </w:rPr>
              <w:t>啉</w:t>
            </w:r>
            <w:proofErr w:type="gramEnd"/>
            <w:r>
              <w:rPr>
                <w:rFonts w:ascii="宋体" w:eastAsia="宋体" w:hAnsi="宋体" w:cs="宋体" w:hint="eastAsia"/>
                <w:color w:val="000000"/>
                <w:sz w:val="24"/>
                <w:lang w:bidi="ar"/>
              </w:rPr>
              <w:t>-3-酮和2-甲基-4-异噻唑</w:t>
            </w:r>
            <w:proofErr w:type="gramStart"/>
            <w:r>
              <w:rPr>
                <w:rFonts w:ascii="宋体" w:eastAsia="宋体" w:hAnsi="宋体" w:cs="宋体" w:hint="eastAsia"/>
                <w:color w:val="000000"/>
                <w:sz w:val="24"/>
                <w:lang w:bidi="ar"/>
              </w:rPr>
              <w:t>啉</w:t>
            </w:r>
            <w:proofErr w:type="gramEnd"/>
            <w:r>
              <w:rPr>
                <w:rFonts w:ascii="宋体" w:eastAsia="宋体" w:hAnsi="宋体" w:cs="宋体" w:hint="eastAsia"/>
                <w:color w:val="000000"/>
                <w:sz w:val="24"/>
                <w:lang w:bidi="ar"/>
              </w:rPr>
              <w:t>-3-酮（3：1）混合物</w:t>
            </w:r>
          </w:p>
        </w:tc>
        <w:tc>
          <w:tcPr>
            <w:tcW w:w="2379" w:type="dxa"/>
            <w:shd w:val="clear" w:color="auto" w:fill="auto"/>
          </w:tcPr>
          <w:p w:rsidR="00481761" w:rsidRDefault="009E604A">
            <w:pPr>
              <w:jc w:val="left"/>
              <w:rPr>
                <w:rFonts w:ascii="宋体" w:eastAsia="宋体" w:hAnsi="宋体" w:cs="宋体"/>
                <w:color w:val="000000"/>
                <w:sz w:val="24"/>
              </w:rPr>
            </w:pPr>
            <w:r>
              <w:rPr>
                <w:rFonts w:ascii="宋体" w:eastAsia="宋体" w:hAnsi="宋体" w:cs="宋体"/>
                <w:sz w:val="24"/>
              </w:rPr>
              <w:t>55965-84-9</w:t>
            </w:r>
          </w:p>
        </w:tc>
        <w:tc>
          <w:tcPr>
            <w:tcW w:w="1603" w:type="dxa"/>
            <w:shd w:val="clear" w:color="auto" w:fill="auto"/>
          </w:tcPr>
          <w:p w:rsidR="00481761" w:rsidRDefault="009E604A">
            <w:pPr>
              <w:jc w:val="left"/>
              <w:rPr>
                <w:rFonts w:ascii="宋体" w:eastAsia="宋体" w:hAnsi="宋体" w:cs="宋体"/>
                <w:color w:val="000000"/>
                <w:sz w:val="24"/>
              </w:rPr>
            </w:pPr>
            <w:r>
              <w:rPr>
                <w:rFonts w:ascii="宋体" w:eastAsia="宋体" w:hAnsi="宋体" w:cs="宋体" w:hint="eastAsia"/>
                <w:color w:val="000000"/>
                <w:sz w:val="24"/>
                <w:szCs w:val="20"/>
                <w:lang w:bidi="ar"/>
              </w:rPr>
              <w:t>2.5±0.5</w:t>
            </w:r>
          </w:p>
        </w:tc>
      </w:tr>
      <w:tr w:rsidR="00481761">
        <w:tc>
          <w:tcPr>
            <w:tcW w:w="4540" w:type="dxa"/>
            <w:shd w:val="clear" w:color="auto" w:fill="auto"/>
          </w:tcPr>
          <w:p w:rsidR="00481761" w:rsidRDefault="009E604A">
            <w:pPr>
              <w:jc w:val="left"/>
              <w:rPr>
                <w:rFonts w:ascii="宋体" w:eastAsia="宋体" w:hAnsi="宋体" w:cs="宋体"/>
                <w:bCs/>
                <w:color w:val="000000"/>
                <w:sz w:val="24"/>
              </w:rPr>
            </w:pPr>
            <w:r>
              <w:rPr>
                <w:rFonts w:ascii="宋体" w:eastAsia="宋体" w:hAnsi="宋体" w:cs="宋体" w:hint="eastAsia"/>
                <w:color w:val="000000"/>
                <w:sz w:val="24"/>
                <w:lang w:bidi="ar"/>
              </w:rPr>
              <w:t>1,3-二羟甲基-5,5-二甲基乙内酰脲</w:t>
            </w:r>
          </w:p>
        </w:tc>
        <w:tc>
          <w:tcPr>
            <w:tcW w:w="2379" w:type="dxa"/>
            <w:shd w:val="clear" w:color="auto" w:fill="auto"/>
          </w:tcPr>
          <w:p w:rsidR="00481761" w:rsidRDefault="009E604A">
            <w:pPr>
              <w:jc w:val="left"/>
              <w:rPr>
                <w:rFonts w:ascii="宋体" w:eastAsia="宋体" w:hAnsi="宋体" w:cs="宋体"/>
                <w:color w:val="000000"/>
                <w:sz w:val="24"/>
              </w:rPr>
            </w:pPr>
            <w:r>
              <w:rPr>
                <w:rFonts w:ascii="宋体" w:eastAsia="宋体" w:hAnsi="宋体" w:cs="宋体" w:hint="eastAsia"/>
                <w:color w:val="000000"/>
                <w:sz w:val="24"/>
              </w:rPr>
              <w:t>6440-58-0</w:t>
            </w:r>
          </w:p>
        </w:tc>
        <w:tc>
          <w:tcPr>
            <w:tcW w:w="1603" w:type="dxa"/>
            <w:shd w:val="clear" w:color="auto" w:fill="auto"/>
          </w:tcPr>
          <w:p w:rsidR="00481761" w:rsidRDefault="009E604A">
            <w:pPr>
              <w:jc w:val="left"/>
              <w:rPr>
                <w:rFonts w:ascii="宋体" w:eastAsia="宋体" w:hAnsi="宋体" w:cs="宋体"/>
                <w:color w:val="000000"/>
                <w:sz w:val="24"/>
              </w:rPr>
            </w:pPr>
            <w:r>
              <w:rPr>
                <w:rFonts w:ascii="宋体" w:eastAsia="宋体" w:hAnsi="宋体" w:cs="宋体" w:hint="eastAsia"/>
                <w:color w:val="000000"/>
                <w:sz w:val="24"/>
                <w:lang w:bidi="ar"/>
              </w:rPr>
              <w:t>10±2</w:t>
            </w:r>
          </w:p>
        </w:tc>
      </w:tr>
      <w:tr w:rsidR="00481761">
        <w:tc>
          <w:tcPr>
            <w:tcW w:w="4540" w:type="dxa"/>
            <w:shd w:val="clear" w:color="auto" w:fill="auto"/>
          </w:tcPr>
          <w:p w:rsidR="00481761" w:rsidRDefault="009E604A">
            <w:pPr>
              <w:jc w:val="left"/>
              <w:rPr>
                <w:rFonts w:ascii="宋体" w:eastAsia="宋体" w:hAnsi="宋体" w:cs="宋体"/>
                <w:bCs/>
                <w:color w:val="000000"/>
                <w:sz w:val="24"/>
              </w:rPr>
            </w:pPr>
            <w:r>
              <w:rPr>
                <w:rFonts w:ascii="宋体" w:eastAsia="宋体" w:hAnsi="宋体" w:cs="宋体" w:hint="eastAsia"/>
                <w:bCs/>
                <w:color w:val="000000"/>
                <w:sz w:val="24"/>
                <w:lang w:bidi="ar"/>
              </w:rPr>
              <w:t>水</w:t>
            </w:r>
          </w:p>
        </w:tc>
        <w:tc>
          <w:tcPr>
            <w:tcW w:w="2379" w:type="dxa"/>
            <w:shd w:val="clear" w:color="auto" w:fill="auto"/>
          </w:tcPr>
          <w:p w:rsidR="00481761" w:rsidRDefault="009E604A">
            <w:pPr>
              <w:jc w:val="left"/>
              <w:rPr>
                <w:rFonts w:ascii="宋体" w:eastAsia="宋体" w:hAnsi="宋体" w:cs="宋体"/>
                <w:color w:val="000000"/>
                <w:sz w:val="24"/>
              </w:rPr>
            </w:pPr>
            <w:r>
              <w:rPr>
                <w:rFonts w:ascii="宋体" w:eastAsia="宋体" w:hAnsi="宋体" w:cs="宋体" w:hint="eastAsia"/>
                <w:color w:val="000000"/>
                <w:sz w:val="24"/>
                <w:lang w:bidi="ar"/>
              </w:rPr>
              <w:t>7732-18-5</w:t>
            </w:r>
          </w:p>
        </w:tc>
        <w:tc>
          <w:tcPr>
            <w:tcW w:w="1603" w:type="dxa"/>
            <w:shd w:val="clear" w:color="auto" w:fill="auto"/>
          </w:tcPr>
          <w:p w:rsidR="00481761" w:rsidRDefault="009E604A">
            <w:pPr>
              <w:jc w:val="left"/>
              <w:rPr>
                <w:rFonts w:ascii="宋体" w:eastAsia="宋体" w:hAnsi="宋体" w:cs="宋体"/>
                <w:color w:val="000000"/>
                <w:sz w:val="24"/>
              </w:rPr>
            </w:pPr>
            <w:r>
              <w:rPr>
                <w:rFonts w:ascii="宋体" w:eastAsia="宋体" w:hAnsi="宋体" w:cs="宋体" w:hint="eastAsia"/>
                <w:color w:val="000000"/>
                <w:sz w:val="24"/>
                <w:lang w:bidi="ar"/>
              </w:rPr>
              <w:t>余量</w:t>
            </w:r>
          </w:p>
        </w:tc>
      </w:tr>
    </w:tbl>
    <w:p w:rsidR="00481761" w:rsidRDefault="00481761">
      <w:pPr>
        <w:jc w:val="center"/>
        <w:rPr>
          <w:rFonts w:ascii="宋体" w:eastAsia="宋体" w:hAnsi="宋体" w:cs="宋体"/>
          <w:b/>
          <w:color w:val="000000"/>
          <w:sz w:val="24"/>
        </w:rPr>
      </w:pPr>
    </w:p>
    <w:p w:rsidR="00481761" w:rsidRDefault="009E604A">
      <w:pPr>
        <w:jc w:val="center"/>
        <w:rPr>
          <w:rFonts w:ascii="宋体" w:eastAsia="宋体" w:hAnsi="宋体" w:cs="宋体"/>
          <w:color w:val="000000"/>
          <w:sz w:val="24"/>
        </w:rPr>
      </w:pPr>
      <w:r>
        <w:rPr>
          <w:rFonts w:ascii="宋体" w:eastAsia="宋体" w:hAnsi="宋体" w:cs="宋体" w:hint="eastAsia"/>
          <w:b/>
          <w:color w:val="000000"/>
          <w:sz w:val="28"/>
          <w:szCs w:val="28"/>
          <w:lang w:bidi="ar"/>
        </w:rPr>
        <w:t>第四部分：急救措施</w:t>
      </w:r>
    </w:p>
    <w:p w:rsidR="00481761" w:rsidRDefault="009E604A">
      <w:pPr>
        <w:rPr>
          <w:rFonts w:ascii="宋体" w:eastAsia="宋体" w:hAnsi="宋体" w:cs="宋体"/>
          <w:b/>
          <w:color w:val="000000"/>
          <w:sz w:val="24"/>
        </w:rPr>
      </w:pPr>
      <w:r>
        <w:rPr>
          <w:rFonts w:ascii="宋体" w:eastAsia="宋体" w:hAnsi="宋体" w:cs="宋体" w:hint="eastAsia"/>
          <w:b/>
          <w:color w:val="000000"/>
          <w:sz w:val="24"/>
          <w:lang w:bidi="ar"/>
        </w:rPr>
        <w:lastRenderedPageBreak/>
        <w:t>吸入：</w:t>
      </w:r>
    </w:p>
    <w:p w:rsidR="00481761" w:rsidRDefault="009E604A">
      <w:pPr>
        <w:ind w:firstLineChars="200" w:firstLine="480"/>
        <w:rPr>
          <w:rFonts w:ascii="宋体" w:eastAsia="宋体" w:hAnsi="宋体" w:cs="宋体"/>
          <w:color w:val="000000"/>
          <w:sz w:val="24"/>
        </w:rPr>
      </w:pPr>
      <w:r>
        <w:rPr>
          <w:rFonts w:ascii="宋体" w:eastAsia="宋体" w:hAnsi="宋体" w:cs="宋体" w:hint="eastAsia"/>
          <w:color w:val="000000"/>
          <w:sz w:val="24"/>
          <w:lang w:bidi="ar"/>
        </w:rPr>
        <w:t>迅速脱离现场至空气新鲜处。保持呼吸道通畅。如呼吸困难，给输氧。呼吸心跳停止，立即进行心肺复苏术。立即就医。</w:t>
      </w:r>
    </w:p>
    <w:p w:rsidR="00481761" w:rsidRDefault="009E604A">
      <w:pPr>
        <w:rPr>
          <w:rFonts w:ascii="宋体" w:eastAsia="宋体" w:hAnsi="宋体" w:cs="宋体"/>
          <w:b/>
          <w:color w:val="000000"/>
          <w:sz w:val="24"/>
        </w:rPr>
      </w:pPr>
      <w:r>
        <w:rPr>
          <w:rFonts w:ascii="宋体" w:eastAsia="宋体" w:hAnsi="宋体" w:cs="宋体" w:hint="eastAsia"/>
          <w:b/>
          <w:color w:val="000000"/>
          <w:sz w:val="24"/>
          <w:lang w:bidi="ar"/>
        </w:rPr>
        <w:t>皮肤接触：</w:t>
      </w:r>
    </w:p>
    <w:p w:rsidR="00481761" w:rsidRDefault="009E604A">
      <w:pPr>
        <w:ind w:firstLineChars="200" w:firstLine="480"/>
        <w:rPr>
          <w:rFonts w:ascii="宋体" w:eastAsia="宋体" w:hAnsi="宋体" w:cs="宋体"/>
          <w:color w:val="000000"/>
          <w:sz w:val="24"/>
        </w:rPr>
      </w:pPr>
      <w:r>
        <w:rPr>
          <w:rFonts w:ascii="宋体" w:eastAsia="宋体" w:hAnsi="宋体" w:cs="宋体" w:hint="eastAsia"/>
          <w:color w:val="000000"/>
          <w:sz w:val="24"/>
          <w:lang w:bidi="ar"/>
        </w:rPr>
        <w:t>脱去污染的衣着，用肥皂水和清水彻底安全淋浴。如有不适感，就医。受污衣服再次使用前要洗涤。丢弃受到污染的皮鞋、皮带和其它皮制品。</w:t>
      </w:r>
    </w:p>
    <w:p w:rsidR="00481761" w:rsidRDefault="009E604A">
      <w:pPr>
        <w:rPr>
          <w:rFonts w:ascii="宋体" w:eastAsia="宋体" w:hAnsi="宋体" w:cs="宋体"/>
          <w:b/>
          <w:color w:val="000000"/>
          <w:sz w:val="24"/>
        </w:rPr>
      </w:pPr>
      <w:r>
        <w:rPr>
          <w:rFonts w:ascii="宋体" w:eastAsia="宋体" w:hAnsi="宋体" w:cs="宋体" w:hint="eastAsia"/>
          <w:b/>
          <w:color w:val="000000"/>
          <w:sz w:val="24"/>
          <w:lang w:bidi="ar"/>
        </w:rPr>
        <w:t>眼睛接触：</w:t>
      </w:r>
    </w:p>
    <w:p w:rsidR="00481761" w:rsidRDefault="009E604A">
      <w:pPr>
        <w:ind w:firstLineChars="200" w:firstLine="480"/>
        <w:rPr>
          <w:rFonts w:ascii="宋体" w:eastAsia="宋体" w:hAnsi="宋体" w:cs="宋体"/>
          <w:color w:val="000000"/>
          <w:sz w:val="24"/>
        </w:rPr>
      </w:pPr>
      <w:r>
        <w:rPr>
          <w:rFonts w:ascii="宋体" w:eastAsia="宋体" w:hAnsi="宋体" w:cs="宋体" w:hint="eastAsia"/>
          <w:color w:val="000000"/>
          <w:sz w:val="24"/>
          <w:lang w:bidi="ar"/>
        </w:rPr>
        <w:t>分开眼睑，用流动清水或生理盐水冲洗</w:t>
      </w:r>
      <w:r>
        <w:rPr>
          <w:rFonts w:ascii="宋体" w:eastAsia="宋体" w:hAnsi="宋体" w:cs="宋体" w:hint="eastAsia"/>
          <w:sz w:val="24"/>
          <w:lang w:bidi="ar"/>
        </w:rPr>
        <w:t>至少15分钟</w:t>
      </w:r>
      <w:r>
        <w:rPr>
          <w:rFonts w:ascii="宋体" w:eastAsia="宋体" w:hAnsi="宋体" w:cs="宋体" w:hint="eastAsia"/>
          <w:color w:val="000000"/>
          <w:sz w:val="24"/>
          <w:lang w:bidi="ar"/>
        </w:rPr>
        <w:t>。如有不适感，就医。</w:t>
      </w:r>
    </w:p>
    <w:p w:rsidR="00481761" w:rsidRDefault="009E604A">
      <w:pPr>
        <w:rPr>
          <w:rFonts w:ascii="宋体" w:eastAsia="宋体" w:hAnsi="宋体" w:cs="宋体"/>
          <w:b/>
          <w:color w:val="000000"/>
          <w:sz w:val="24"/>
        </w:rPr>
      </w:pPr>
      <w:r>
        <w:rPr>
          <w:rFonts w:ascii="宋体" w:eastAsia="宋体" w:hAnsi="宋体" w:cs="宋体" w:hint="eastAsia"/>
          <w:b/>
          <w:color w:val="000000"/>
          <w:sz w:val="24"/>
          <w:lang w:bidi="ar"/>
        </w:rPr>
        <w:t>食入：</w:t>
      </w:r>
    </w:p>
    <w:p w:rsidR="00481761" w:rsidRDefault="009E604A">
      <w:pPr>
        <w:ind w:firstLineChars="200" w:firstLine="480"/>
        <w:rPr>
          <w:rFonts w:ascii="宋体" w:eastAsia="宋体" w:hAnsi="宋体" w:cs="宋体"/>
          <w:color w:val="000000"/>
          <w:sz w:val="24"/>
        </w:rPr>
      </w:pPr>
      <w:r>
        <w:rPr>
          <w:rFonts w:ascii="宋体" w:eastAsia="宋体" w:hAnsi="宋体" w:cs="宋体" w:hint="eastAsia"/>
          <w:color w:val="000000"/>
          <w:sz w:val="24"/>
          <w:lang w:bidi="ar"/>
        </w:rPr>
        <w:t>漱口，饮水，禁止催吐。就医。</w:t>
      </w:r>
    </w:p>
    <w:p w:rsidR="00481761" w:rsidRDefault="009E604A">
      <w:pPr>
        <w:rPr>
          <w:rFonts w:ascii="宋体" w:eastAsia="宋体" w:hAnsi="宋体" w:cs="宋体"/>
          <w:b/>
          <w:color w:val="000000"/>
          <w:sz w:val="24"/>
        </w:rPr>
      </w:pPr>
      <w:r>
        <w:rPr>
          <w:rFonts w:ascii="宋体" w:eastAsia="宋体" w:hAnsi="宋体" w:cs="宋体" w:hint="eastAsia"/>
          <w:b/>
          <w:color w:val="000000"/>
          <w:sz w:val="24"/>
          <w:lang w:bidi="ar"/>
        </w:rPr>
        <w:t>对保护施救者的忠告和对医生的特别提示：</w:t>
      </w:r>
    </w:p>
    <w:p w:rsidR="00481761" w:rsidRDefault="009E604A">
      <w:pPr>
        <w:ind w:firstLineChars="200" w:firstLine="480"/>
        <w:rPr>
          <w:rFonts w:ascii="宋体" w:eastAsia="宋体" w:hAnsi="宋体" w:cs="宋体"/>
          <w:color w:val="000000"/>
          <w:sz w:val="24"/>
        </w:rPr>
      </w:pPr>
      <w:r>
        <w:rPr>
          <w:rFonts w:ascii="宋体" w:eastAsia="宋体" w:hAnsi="宋体" w:cs="宋体" w:hint="eastAsia"/>
          <w:sz w:val="24"/>
          <w:lang w:bidi="ar"/>
        </w:rPr>
        <w:t>咨询医生时出示此化学品安全技术说明书给到现场的医生看。</w:t>
      </w:r>
      <w:r>
        <w:rPr>
          <w:rFonts w:ascii="宋体" w:eastAsia="宋体" w:hAnsi="宋体" w:cs="宋体" w:hint="eastAsia"/>
          <w:color w:val="000000"/>
          <w:sz w:val="24"/>
          <w:lang w:bidi="ar"/>
        </w:rPr>
        <w:t>采用抗组胺剂和肾上腺皮质</w:t>
      </w:r>
      <w:proofErr w:type="gramStart"/>
      <w:r>
        <w:rPr>
          <w:rFonts w:ascii="宋体" w:eastAsia="宋体" w:hAnsi="宋体" w:cs="宋体" w:hint="eastAsia"/>
          <w:color w:val="000000"/>
          <w:sz w:val="24"/>
          <w:lang w:bidi="ar"/>
        </w:rPr>
        <w:t>素处理</w:t>
      </w:r>
      <w:proofErr w:type="gramEnd"/>
      <w:r>
        <w:rPr>
          <w:rFonts w:ascii="宋体" w:eastAsia="宋体" w:hAnsi="宋体" w:cs="宋体" w:hint="eastAsia"/>
          <w:color w:val="000000"/>
          <w:sz w:val="24"/>
          <w:lang w:bidi="ar"/>
        </w:rPr>
        <w:t>皮肤和粘膜。</w:t>
      </w:r>
    </w:p>
    <w:p w:rsidR="00481761" w:rsidRDefault="00481761">
      <w:pPr>
        <w:ind w:firstLineChars="200" w:firstLine="480"/>
        <w:rPr>
          <w:rFonts w:ascii="宋体" w:eastAsia="宋体" w:hAnsi="宋体" w:cs="宋体"/>
          <w:color w:val="000000"/>
          <w:sz w:val="24"/>
        </w:rPr>
      </w:pPr>
    </w:p>
    <w:p w:rsidR="00481761" w:rsidRDefault="009E604A">
      <w:pPr>
        <w:jc w:val="center"/>
        <w:rPr>
          <w:rFonts w:ascii="宋体" w:eastAsia="宋体" w:hAnsi="宋体" w:cs="宋体"/>
          <w:b/>
          <w:color w:val="000000"/>
          <w:sz w:val="28"/>
          <w:szCs w:val="28"/>
        </w:rPr>
      </w:pPr>
      <w:r>
        <w:rPr>
          <w:rFonts w:ascii="宋体" w:eastAsia="宋体" w:hAnsi="宋体" w:cs="宋体" w:hint="eastAsia"/>
          <w:b/>
          <w:color w:val="000000"/>
          <w:sz w:val="28"/>
          <w:szCs w:val="28"/>
          <w:lang w:bidi="ar"/>
        </w:rPr>
        <w:t>第五部分：消防措施</w:t>
      </w:r>
    </w:p>
    <w:p w:rsidR="00481761" w:rsidRDefault="009E604A">
      <w:pPr>
        <w:jc w:val="left"/>
        <w:rPr>
          <w:rFonts w:ascii="宋体" w:eastAsia="宋体" w:hAnsi="宋体" w:cs="宋体"/>
          <w:b/>
          <w:color w:val="000000"/>
          <w:sz w:val="24"/>
        </w:rPr>
      </w:pPr>
      <w:r>
        <w:rPr>
          <w:rFonts w:ascii="宋体" w:eastAsia="宋体" w:hAnsi="宋体" w:cs="宋体" w:hint="eastAsia"/>
          <w:b/>
          <w:color w:val="000000"/>
          <w:sz w:val="24"/>
          <w:lang w:bidi="ar"/>
        </w:rPr>
        <w:t>灭火剂：</w:t>
      </w:r>
    </w:p>
    <w:p w:rsidR="00481761" w:rsidRDefault="009E604A">
      <w:pPr>
        <w:ind w:firstLineChars="200" w:firstLine="480"/>
        <w:jc w:val="left"/>
        <w:rPr>
          <w:rFonts w:ascii="宋体" w:eastAsia="宋体" w:hAnsi="宋体" w:cs="宋体"/>
          <w:color w:val="000000"/>
          <w:sz w:val="24"/>
        </w:rPr>
      </w:pPr>
      <w:r>
        <w:rPr>
          <w:rFonts w:ascii="宋体" w:eastAsia="宋体" w:hAnsi="宋体" w:cs="宋体" w:hint="eastAsia"/>
          <w:sz w:val="24"/>
          <w:lang w:bidi="ar"/>
        </w:rPr>
        <w:t>用水雾、干粉、泡沫或二氧化碳灭火剂灭火。无无效和禁止使用的灭火方法</w:t>
      </w:r>
      <w:r>
        <w:rPr>
          <w:rFonts w:ascii="宋体" w:eastAsia="宋体" w:hAnsi="宋体" w:cs="宋体" w:hint="eastAsia"/>
          <w:color w:val="000000"/>
          <w:sz w:val="24"/>
          <w:lang w:bidi="ar"/>
        </w:rPr>
        <w:t>及灭火剂。</w:t>
      </w:r>
    </w:p>
    <w:p w:rsidR="00481761" w:rsidRDefault="009E604A">
      <w:pPr>
        <w:jc w:val="left"/>
        <w:rPr>
          <w:rFonts w:ascii="宋体" w:eastAsia="宋体" w:hAnsi="宋体" w:cs="宋体"/>
          <w:b/>
          <w:color w:val="000000"/>
          <w:sz w:val="24"/>
        </w:rPr>
      </w:pPr>
      <w:r>
        <w:rPr>
          <w:rFonts w:ascii="宋体" w:eastAsia="宋体" w:hAnsi="宋体" w:cs="宋体" w:hint="eastAsia"/>
          <w:b/>
          <w:color w:val="000000"/>
          <w:sz w:val="24"/>
          <w:lang w:bidi="ar"/>
        </w:rPr>
        <w:t>特别危险性：</w:t>
      </w:r>
    </w:p>
    <w:p w:rsidR="00481761" w:rsidRDefault="009E604A">
      <w:pPr>
        <w:ind w:firstLineChars="200" w:firstLine="480"/>
        <w:jc w:val="left"/>
        <w:rPr>
          <w:rFonts w:ascii="宋体" w:eastAsia="宋体" w:hAnsi="宋体" w:cs="宋体"/>
          <w:color w:val="000000"/>
          <w:sz w:val="24"/>
        </w:rPr>
      </w:pPr>
      <w:r>
        <w:rPr>
          <w:rFonts w:ascii="宋体" w:eastAsia="宋体" w:hAnsi="宋体" w:cs="宋体" w:hint="eastAsia"/>
          <w:color w:val="000000"/>
          <w:sz w:val="24"/>
          <w:lang w:bidi="ar"/>
        </w:rPr>
        <w:t>具有可燃成份的混合物。</w:t>
      </w:r>
    </w:p>
    <w:p w:rsidR="00481761" w:rsidRDefault="009E604A">
      <w:pPr>
        <w:ind w:firstLineChars="200" w:firstLine="480"/>
        <w:jc w:val="left"/>
        <w:rPr>
          <w:rFonts w:ascii="宋体" w:eastAsia="宋体" w:hAnsi="宋体" w:cs="宋体"/>
          <w:color w:val="000000"/>
          <w:sz w:val="24"/>
        </w:rPr>
      </w:pPr>
      <w:r>
        <w:rPr>
          <w:rFonts w:ascii="宋体" w:eastAsia="宋体" w:hAnsi="宋体" w:cs="宋体" w:hint="eastAsia"/>
          <w:color w:val="000000"/>
          <w:sz w:val="24"/>
          <w:lang w:bidi="ar"/>
        </w:rPr>
        <w:t>起火时可能引发产生危害气体或</w:t>
      </w:r>
      <w:proofErr w:type="gramStart"/>
      <w:r>
        <w:rPr>
          <w:rFonts w:ascii="宋体" w:eastAsia="宋体" w:hAnsi="宋体" w:cs="宋体" w:hint="eastAsia"/>
          <w:color w:val="000000"/>
          <w:sz w:val="24"/>
          <w:lang w:bidi="ar"/>
        </w:rPr>
        <w:t>蒸气</w:t>
      </w:r>
      <w:proofErr w:type="gramEnd"/>
      <w:r>
        <w:rPr>
          <w:rFonts w:ascii="宋体" w:eastAsia="宋体" w:hAnsi="宋体" w:cs="宋体" w:hint="eastAsia"/>
          <w:color w:val="000000"/>
          <w:sz w:val="24"/>
          <w:lang w:bidi="ar"/>
        </w:rPr>
        <w:t>。</w:t>
      </w:r>
    </w:p>
    <w:p w:rsidR="00481761" w:rsidRDefault="009E604A">
      <w:pPr>
        <w:ind w:firstLineChars="200" w:firstLine="480"/>
        <w:jc w:val="left"/>
        <w:rPr>
          <w:rFonts w:ascii="宋体" w:eastAsia="宋体" w:hAnsi="宋体" w:cs="宋体"/>
          <w:color w:val="000000"/>
          <w:sz w:val="24"/>
        </w:rPr>
      </w:pPr>
      <w:r>
        <w:rPr>
          <w:rFonts w:ascii="宋体" w:eastAsia="宋体" w:hAnsi="宋体" w:cs="宋体" w:hint="eastAsia"/>
          <w:color w:val="000000"/>
          <w:sz w:val="24"/>
          <w:lang w:bidi="ar"/>
        </w:rPr>
        <w:t>着火可能释放氧化氮（NOx）、一氧化碳（CO）、二氧化硫（SO</w:t>
      </w:r>
      <w:r>
        <w:rPr>
          <w:rFonts w:ascii="宋体" w:eastAsia="宋体" w:hAnsi="宋体" w:cs="宋体" w:hint="eastAsia"/>
          <w:color w:val="000000"/>
          <w:sz w:val="24"/>
          <w:vertAlign w:val="subscript"/>
          <w:lang w:bidi="ar"/>
        </w:rPr>
        <w:t>2</w:t>
      </w:r>
      <w:r>
        <w:rPr>
          <w:rFonts w:ascii="宋体" w:eastAsia="宋体" w:hAnsi="宋体" w:cs="宋体" w:hint="eastAsia"/>
          <w:color w:val="000000"/>
          <w:sz w:val="24"/>
          <w:lang w:bidi="ar"/>
        </w:rPr>
        <w:t>）等有害燃烧产物。</w:t>
      </w:r>
    </w:p>
    <w:p w:rsidR="00481761" w:rsidRDefault="009E604A">
      <w:pPr>
        <w:jc w:val="left"/>
        <w:rPr>
          <w:rFonts w:ascii="宋体" w:eastAsia="宋体" w:hAnsi="宋体" w:cs="宋体"/>
          <w:b/>
          <w:color w:val="000000"/>
          <w:sz w:val="24"/>
        </w:rPr>
      </w:pPr>
      <w:r>
        <w:rPr>
          <w:rFonts w:ascii="宋体" w:eastAsia="宋体" w:hAnsi="宋体" w:cs="宋体" w:hint="eastAsia"/>
          <w:b/>
          <w:color w:val="000000"/>
          <w:sz w:val="24"/>
          <w:lang w:bidi="ar"/>
        </w:rPr>
        <w:t>灭火注意事项及预防措施：</w:t>
      </w:r>
    </w:p>
    <w:p w:rsidR="00481761" w:rsidRDefault="009E604A">
      <w:pPr>
        <w:ind w:firstLine="480"/>
        <w:jc w:val="left"/>
        <w:rPr>
          <w:rFonts w:ascii="宋体" w:eastAsia="宋体" w:hAnsi="宋体" w:cs="宋体"/>
          <w:color w:val="000000"/>
          <w:sz w:val="24"/>
        </w:rPr>
      </w:pPr>
      <w:r>
        <w:rPr>
          <w:rFonts w:ascii="宋体" w:eastAsia="宋体" w:hAnsi="宋体" w:cs="宋体" w:hint="eastAsia"/>
          <w:color w:val="000000"/>
          <w:sz w:val="24"/>
          <w:lang w:bidi="ar"/>
        </w:rPr>
        <w:t>消防人员须</w:t>
      </w:r>
      <w:proofErr w:type="gramStart"/>
      <w:r>
        <w:rPr>
          <w:rFonts w:ascii="宋体" w:eastAsia="宋体" w:hAnsi="宋体" w:cs="宋体" w:hint="eastAsia"/>
          <w:color w:val="000000"/>
          <w:sz w:val="24"/>
          <w:lang w:bidi="ar"/>
        </w:rPr>
        <w:t>佩戴佩戴</w:t>
      </w:r>
      <w:proofErr w:type="gramEnd"/>
      <w:r>
        <w:rPr>
          <w:rFonts w:ascii="宋体" w:eastAsia="宋体" w:hAnsi="宋体" w:cs="宋体" w:hint="eastAsia"/>
          <w:color w:val="000000"/>
          <w:sz w:val="24"/>
          <w:lang w:bidi="ar"/>
        </w:rPr>
        <w:t>自给式呼吸器并穿着防护服。</w:t>
      </w:r>
    </w:p>
    <w:p w:rsidR="00481761" w:rsidRDefault="009E604A">
      <w:pPr>
        <w:ind w:firstLine="480"/>
        <w:jc w:val="left"/>
        <w:rPr>
          <w:rFonts w:ascii="宋体" w:eastAsia="宋体" w:hAnsi="宋体" w:cs="宋体"/>
          <w:color w:val="000000"/>
          <w:sz w:val="24"/>
        </w:rPr>
      </w:pPr>
      <w:r>
        <w:rPr>
          <w:rFonts w:ascii="宋体" w:eastAsia="宋体" w:hAnsi="宋体" w:cs="宋体" w:hint="eastAsia"/>
          <w:color w:val="000000"/>
          <w:sz w:val="24"/>
          <w:lang w:bidi="ar"/>
        </w:rPr>
        <w:t>尽可能将容器从火场移至空旷处。</w:t>
      </w:r>
    </w:p>
    <w:p w:rsidR="00481761" w:rsidRDefault="009E604A">
      <w:pPr>
        <w:ind w:firstLine="480"/>
        <w:jc w:val="left"/>
        <w:rPr>
          <w:rFonts w:ascii="宋体" w:eastAsia="宋体" w:hAnsi="宋体" w:cs="宋体"/>
          <w:color w:val="000000"/>
          <w:sz w:val="24"/>
        </w:rPr>
      </w:pPr>
      <w:r>
        <w:rPr>
          <w:rFonts w:ascii="宋体" w:eastAsia="宋体" w:hAnsi="宋体" w:cs="宋体" w:hint="eastAsia"/>
          <w:color w:val="000000"/>
          <w:sz w:val="24"/>
          <w:lang w:bidi="ar"/>
        </w:rPr>
        <w:t>隔离事故现场，禁止无关人员进入。</w:t>
      </w:r>
    </w:p>
    <w:p w:rsidR="00481761" w:rsidRDefault="009E604A">
      <w:pPr>
        <w:ind w:firstLine="480"/>
        <w:jc w:val="left"/>
        <w:rPr>
          <w:rFonts w:ascii="宋体" w:eastAsia="宋体" w:hAnsi="宋体" w:cs="宋体"/>
          <w:color w:val="000000"/>
          <w:sz w:val="24"/>
        </w:rPr>
      </w:pPr>
      <w:r>
        <w:rPr>
          <w:rFonts w:ascii="宋体" w:eastAsia="宋体" w:hAnsi="宋体" w:cs="宋体" w:hint="eastAsia"/>
          <w:color w:val="000000"/>
          <w:sz w:val="24"/>
          <w:lang w:bidi="ar"/>
        </w:rPr>
        <w:t>收容和处理泄露物料，防止污染环境。</w:t>
      </w:r>
    </w:p>
    <w:p w:rsidR="00481761" w:rsidRDefault="009E604A">
      <w:pPr>
        <w:ind w:firstLine="480"/>
        <w:jc w:val="left"/>
        <w:rPr>
          <w:rFonts w:ascii="宋体" w:eastAsia="宋体" w:hAnsi="宋体" w:cs="宋体"/>
          <w:color w:val="000000"/>
          <w:sz w:val="24"/>
        </w:rPr>
      </w:pPr>
      <w:r>
        <w:rPr>
          <w:rFonts w:ascii="宋体" w:eastAsia="宋体" w:hAnsi="宋体" w:cs="宋体" w:hint="eastAsia"/>
          <w:color w:val="000000"/>
          <w:sz w:val="24"/>
          <w:lang w:bidi="ar"/>
        </w:rPr>
        <w:t>受污染的地面可用含5%亚硫酸钠和5%小苏打的溶液处理。</w:t>
      </w:r>
    </w:p>
    <w:p w:rsidR="00481761" w:rsidRDefault="00481761">
      <w:pPr>
        <w:rPr>
          <w:rFonts w:ascii="宋体" w:eastAsia="宋体" w:hAnsi="宋体" w:cs="宋体"/>
          <w:b/>
          <w:color w:val="000000"/>
          <w:sz w:val="24"/>
        </w:rPr>
      </w:pPr>
    </w:p>
    <w:p w:rsidR="00481761" w:rsidRDefault="009E604A">
      <w:pPr>
        <w:jc w:val="center"/>
        <w:rPr>
          <w:rFonts w:ascii="宋体" w:eastAsia="宋体" w:hAnsi="宋体" w:cs="宋体"/>
          <w:b/>
          <w:color w:val="000000"/>
          <w:sz w:val="24"/>
        </w:rPr>
      </w:pPr>
      <w:r>
        <w:rPr>
          <w:rFonts w:ascii="宋体" w:eastAsia="宋体" w:hAnsi="宋体" w:cs="宋体" w:hint="eastAsia"/>
          <w:b/>
          <w:color w:val="000000"/>
          <w:sz w:val="28"/>
          <w:szCs w:val="28"/>
          <w:lang w:bidi="ar"/>
        </w:rPr>
        <w:t>第六部分：泄漏应急处理</w:t>
      </w:r>
    </w:p>
    <w:p w:rsidR="00481761" w:rsidRDefault="009E604A">
      <w:pPr>
        <w:rPr>
          <w:rFonts w:ascii="宋体" w:eastAsia="宋体" w:hAnsi="宋体" w:cs="宋体"/>
          <w:b/>
          <w:color w:val="000000"/>
          <w:sz w:val="24"/>
        </w:rPr>
      </w:pPr>
      <w:r>
        <w:rPr>
          <w:rFonts w:ascii="宋体" w:eastAsia="宋体" w:hAnsi="宋体" w:cs="宋体" w:hint="eastAsia"/>
          <w:b/>
          <w:color w:val="000000"/>
          <w:sz w:val="24"/>
          <w:lang w:bidi="ar"/>
        </w:rPr>
        <w:t>作业人员防护措施、防护装备和应急处置程序：</w:t>
      </w:r>
    </w:p>
    <w:p w:rsidR="00481761" w:rsidRDefault="009E604A">
      <w:pPr>
        <w:ind w:firstLineChars="200" w:firstLine="480"/>
        <w:rPr>
          <w:rFonts w:ascii="宋体" w:eastAsia="宋体" w:hAnsi="宋体" w:cs="宋体"/>
          <w:color w:val="000000"/>
          <w:sz w:val="24"/>
        </w:rPr>
      </w:pPr>
      <w:r>
        <w:rPr>
          <w:rFonts w:ascii="宋体" w:eastAsia="宋体" w:hAnsi="宋体" w:cs="宋体" w:hint="eastAsia"/>
          <w:color w:val="000000"/>
          <w:sz w:val="24"/>
          <w:lang w:bidi="ar"/>
        </w:rPr>
        <w:t>在清理泄漏和对该材料失活处理时，佩戴好欧盟标准化委员会(CEN)批准的呼吸器（配备有机蒸汽/酸性气体和</w:t>
      </w:r>
      <w:proofErr w:type="gramStart"/>
      <w:r>
        <w:rPr>
          <w:rFonts w:ascii="宋体" w:eastAsia="宋体" w:hAnsi="宋体" w:cs="宋体" w:hint="eastAsia"/>
          <w:color w:val="000000"/>
          <w:sz w:val="24"/>
          <w:lang w:bidi="ar"/>
        </w:rPr>
        <w:t>尘/</w:t>
      </w:r>
      <w:proofErr w:type="gramEnd"/>
      <w:r>
        <w:rPr>
          <w:rFonts w:ascii="宋体" w:eastAsia="宋体" w:hAnsi="宋体" w:cs="宋体" w:hint="eastAsia"/>
          <w:color w:val="000000"/>
          <w:sz w:val="24"/>
          <w:lang w:bidi="ar"/>
        </w:rPr>
        <w:t>雾过滤器）。</w:t>
      </w:r>
    </w:p>
    <w:p w:rsidR="00481761" w:rsidRDefault="009E604A">
      <w:pPr>
        <w:ind w:firstLineChars="200" w:firstLine="480"/>
        <w:rPr>
          <w:rFonts w:ascii="宋体" w:eastAsia="宋体" w:hAnsi="宋体" w:cs="宋体"/>
          <w:color w:val="000000"/>
          <w:sz w:val="24"/>
        </w:rPr>
      </w:pPr>
      <w:r>
        <w:rPr>
          <w:rFonts w:ascii="宋体" w:eastAsia="宋体" w:hAnsi="宋体" w:cs="宋体" w:hint="eastAsia"/>
          <w:color w:val="000000"/>
          <w:sz w:val="24"/>
          <w:lang w:bidi="ar"/>
        </w:rPr>
        <w:t>本物料具有腐蚀性。在溢出物清洗和惰性化过程中必须穿防护衣，包括化学防溅护目镜、</w:t>
      </w:r>
      <w:proofErr w:type="gramStart"/>
      <w:r>
        <w:rPr>
          <w:rFonts w:ascii="宋体" w:eastAsia="宋体" w:hAnsi="宋体" w:cs="宋体" w:hint="eastAsia"/>
          <w:color w:val="000000"/>
          <w:sz w:val="24"/>
          <w:lang w:bidi="ar"/>
        </w:rPr>
        <w:t>腈</w:t>
      </w:r>
      <w:proofErr w:type="gramEnd"/>
      <w:r>
        <w:rPr>
          <w:rFonts w:ascii="宋体" w:eastAsia="宋体" w:hAnsi="宋体" w:cs="宋体" w:hint="eastAsia"/>
          <w:color w:val="000000"/>
          <w:sz w:val="24"/>
          <w:lang w:bidi="ar"/>
        </w:rPr>
        <w:t>类或异丁基橡胶的长手套、橡胶防护围裙、</w:t>
      </w:r>
      <w:proofErr w:type="gramStart"/>
      <w:r>
        <w:rPr>
          <w:rFonts w:ascii="宋体" w:eastAsia="宋体" w:hAnsi="宋体" w:cs="宋体" w:hint="eastAsia"/>
          <w:color w:val="000000"/>
          <w:sz w:val="24"/>
          <w:lang w:bidi="ar"/>
        </w:rPr>
        <w:t>腈</w:t>
      </w:r>
      <w:proofErr w:type="gramEnd"/>
      <w:r>
        <w:rPr>
          <w:rFonts w:ascii="宋体" w:eastAsia="宋体" w:hAnsi="宋体" w:cs="宋体" w:hint="eastAsia"/>
          <w:color w:val="000000"/>
          <w:sz w:val="24"/>
          <w:lang w:bidi="ar"/>
        </w:rPr>
        <w:t>类或异丁基橡胶质地的衣服和橡胶套鞋。</w:t>
      </w:r>
    </w:p>
    <w:p w:rsidR="00481761" w:rsidRDefault="009E604A">
      <w:pPr>
        <w:ind w:firstLineChars="200" w:firstLine="480"/>
        <w:rPr>
          <w:rFonts w:ascii="宋体" w:eastAsia="宋体" w:hAnsi="宋体" w:cs="宋体"/>
          <w:color w:val="000000"/>
          <w:sz w:val="24"/>
        </w:rPr>
      </w:pPr>
      <w:r>
        <w:rPr>
          <w:rFonts w:ascii="宋体" w:eastAsia="宋体" w:hAnsi="宋体" w:cs="宋体" w:hint="eastAsia"/>
          <w:color w:val="000000"/>
          <w:sz w:val="24"/>
          <w:lang w:bidi="ar"/>
        </w:rPr>
        <w:t>如果在清理过程中皮肤不慎接触到物料，应立即</w:t>
      </w:r>
      <w:proofErr w:type="gramStart"/>
      <w:r>
        <w:rPr>
          <w:rFonts w:ascii="宋体" w:eastAsia="宋体" w:hAnsi="宋体" w:cs="宋体" w:hint="eastAsia"/>
          <w:color w:val="000000"/>
          <w:sz w:val="24"/>
          <w:lang w:bidi="ar"/>
        </w:rPr>
        <w:t>更换受</w:t>
      </w:r>
      <w:proofErr w:type="gramEnd"/>
      <w:r>
        <w:rPr>
          <w:rFonts w:ascii="宋体" w:eastAsia="宋体" w:hAnsi="宋体" w:cs="宋体" w:hint="eastAsia"/>
          <w:color w:val="000000"/>
          <w:sz w:val="24"/>
          <w:lang w:bidi="ar"/>
        </w:rPr>
        <w:t>污染的衣物并用肥皂和清水清洗接触到的皮肤区域，详情请参看第4部分：急救措施。</w:t>
      </w:r>
    </w:p>
    <w:p w:rsidR="00481761" w:rsidRDefault="009E604A">
      <w:pPr>
        <w:rPr>
          <w:rFonts w:ascii="宋体" w:eastAsia="宋体" w:hAnsi="宋体" w:cs="宋体"/>
          <w:b/>
          <w:color w:val="000000"/>
          <w:sz w:val="24"/>
        </w:rPr>
      </w:pPr>
      <w:r>
        <w:rPr>
          <w:rFonts w:ascii="宋体" w:eastAsia="宋体" w:hAnsi="宋体" w:cs="宋体" w:hint="eastAsia"/>
          <w:b/>
          <w:color w:val="000000"/>
          <w:sz w:val="24"/>
          <w:lang w:bidi="ar"/>
        </w:rPr>
        <w:t>环境保护措施：</w:t>
      </w:r>
    </w:p>
    <w:p w:rsidR="00481761" w:rsidRDefault="009E604A">
      <w:pPr>
        <w:ind w:firstLine="480"/>
        <w:rPr>
          <w:rFonts w:ascii="宋体" w:eastAsia="宋体" w:hAnsi="宋体" w:cs="宋体"/>
          <w:color w:val="000000"/>
          <w:sz w:val="24"/>
        </w:rPr>
      </w:pPr>
      <w:r>
        <w:rPr>
          <w:rFonts w:ascii="宋体" w:eastAsia="宋体" w:hAnsi="宋体" w:cs="宋体" w:hint="eastAsia"/>
          <w:color w:val="000000"/>
          <w:sz w:val="24"/>
          <w:lang w:bidi="ar"/>
        </w:rPr>
        <w:t>收集泄漏物料至塑料容器中，防止泄露物料进入市政下水道、地表水和地下水。用吸收枕或惰性材料，例如粘土或蛭石吸收泄漏物质，并将被污染的物料转</w:t>
      </w:r>
      <w:r>
        <w:rPr>
          <w:rFonts w:ascii="宋体" w:eastAsia="宋体" w:hAnsi="宋体" w:cs="宋体" w:hint="eastAsia"/>
          <w:color w:val="000000"/>
          <w:sz w:val="24"/>
          <w:lang w:bidi="ar"/>
        </w:rPr>
        <w:lastRenderedPageBreak/>
        <w:t>移到合适的容器中待处置。</w:t>
      </w:r>
    </w:p>
    <w:p w:rsidR="00481761" w:rsidRDefault="009E604A">
      <w:pPr>
        <w:rPr>
          <w:rFonts w:ascii="宋体" w:eastAsia="宋体" w:hAnsi="宋体" w:cs="宋体"/>
          <w:b/>
          <w:color w:val="000000"/>
          <w:sz w:val="24"/>
        </w:rPr>
      </w:pPr>
      <w:r>
        <w:rPr>
          <w:rFonts w:ascii="宋体" w:eastAsia="宋体" w:hAnsi="宋体" w:cs="宋体" w:hint="eastAsia"/>
          <w:b/>
          <w:color w:val="000000"/>
          <w:sz w:val="24"/>
          <w:lang w:bidi="ar"/>
        </w:rPr>
        <w:t>泄露化学品的收容、清除方法及所使用的处置材料：</w:t>
      </w:r>
    </w:p>
    <w:p w:rsidR="00481761" w:rsidRDefault="009E604A">
      <w:pPr>
        <w:ind w:firstLine="480"/>
        <w:rPr>
          <w:rFonts w:ascii="宋体" w:eastAsia="宋体" w:hAnsi="宋体" w:cs="宋体"/>
          <w:color w:val="000000"/>
          <w:sz w:val="24"/>
        </w:rPr>
      </w:pPr>
      <w:r>
        <w:rPr>
          <w:rFonts w:ascii="宋体" w:eastAsia="宋体" w:hAnsi="宋体" w:cs="宋体" w:hint="eastAsia"/>
          <w:color w:val="000000"/>
          <w:sz w:val="24"/>
          <w:lang w:bidi="ar"/>
        </w:rPr>
        <w:t>少量泄露：尽可能将泄露物料收集在塑料容器中。用新配制的 5%的碳酸氢钠和5%的次氯酸钠溶液冲洗泄漏区域，用大约10倍于残留物体积的溶液来清理泄漏残留物中的残留活性成分，保持30分钟。然后用沙土、活性炭或其它惰性材料吸收，并转移至安全场所。</w:t>
      </w:r>
    </w:p>
    <w:p w:rsidR="00481761" w:rsidRDefault="009E604A">
      <w:pPr>
        <w:ind w:firstLine="480"/>
        <w:rPr>
          <w:rFonts w:ascii="宋体" w:eastAsia="宋体" w:hAnsi="宋体" w:cs="宋体"/>
          <w:color w:val="000000"/>
          <w:sz w:val="24"/>
        </w:rPr>
      </w:pPr>
      <w:r>
        <w:rPr>
          <w:rFonts w:ascii="宋体" w:eastAsia="宋体" w:hAnsi="宋体" w:cs="宋体" w:hint="eastAsia"/>
          <w:color w:val="000000"/>
          <w:sz w:val="24"/>
          <w:lang w:bidi="ar"/>
        </w:rPr>
        <w:t>大量泄露：构筑围堤或挖坑收容。封闭排水管道。用泵转移至槽车或专用收集器内，回收或运至废物处理场所处置。</w:t>
      </w:r>
    </w:p>
    <w:p w:rsidR="00481761" w:rsidRDefault="009E604A">
      <w:pPr>
        <w:ind w:firstLine="480"/>
        <w:rPr>
          <w:rFonts w:ascii="宋体" w:eastAsia="宋体" w:hAnsi="宋体" w:cs="宋体"/>
          <w:color w:val="000000"/>
          <w:sz w:val="24"/>
        </w:rPr>
      </w:pPr>
      <w:r>
        <w:rPr>
          <w:rFonts w:ascii="宋体" w:eastAsia="宋体" w:hAnsi="宋体" w:cs="宋体" w:hint="eastAsia"/>
          <w:color w:val="000000"/>
          <w:sz w:val="24"/>
          <w:lang w:bidi="ar"/>
        </w:rPr>
        <w:t>关于如何处理已经被吸收的物质的信息，参见第13部分“废弃处置”。</w:t>
      </w:r>
    </w:p>
    <w:p w:rsidR="00481761" w:rsidRDefault="00481761">
      <w:pPr>
        <w:jc w:val="center"/>
        <w:rPr>
          <w:rFonts w:ascii="宋体" w:eastAsia="宋体" w:hAnsi="宋体" w:cs="宋体"/>
          <w:b/>
          <w:color w:val="000000"/>
          <w:sz w:val="24"/>
        </w:rPr>
      </w:pPr>
    </w:p>
    <w:p w:rsidR="00481761" w:rsidRDefault="009E604A">
      <w:pPr>
        <w:jc w:val="center"/>
        <w:rPr>
          <w:rFonts w:ascii="宋体" w:eastAsia="宋体" w:hAnsi="宋体" w:cs="宋体"/>
          <w:b/>
          <w:color w:val="000000"/>
          <w:sz w:val="28"/>
          <w:szCs w:val="28"/>
        </w:rPr>
      </w:pPr>
      <w:r>
        <w:rPr>
          <w:rFonts w:ascii="宋体" w:eastAsia="宋体" w:hAnsi="宋体" w:cs="宋体" w:hint="eastAsia"/>
          <w:b/>
          <w:color w:val="000000"/>
          <w:sz w:val="28"/>
          <w:szCs w:val="28"/>
          <w:lang w:bidi="ar"/>
        </w:rPr>
        <w:t>第七部分：操作处置与储存</w:t>
      </w:r>
    </w:p>
    <w:p w:rsidR="00481761" w:rsidRDefault="009E604A">
      <w:pPr>
        <w:rPr>
          <w:rFonts w:ascii="宋体" w:eastAsia="宋体" w:hAnsi="宋体" w:cs="宋体"/>
          <w:color w:val="000000"/>
          <w:sz w:val="24"/>
        </w:rPr>
      </w:pPr>
      <w:r>
        <w:rPr>
          <w:rFonts w:ascii="宋体" w:eastAsia="宋体" w:hAnsi="宋体" w:cs="宋体" w:hint="eastAsia"/>
          <w:b/>
          <w:color w:val="000000"/>
          <w:sz w:val="24"/>
          <w:lang w:bidi="ar"/>
        </w:rPr>
        <w:t>操作注意事项：</w:t>
      </w:r>
    </w:p>
    <w:p w:rsidR="00481761" w:rsidRDefault="009E604A">
      <w:pPr>
        <w:ind w:firstLine="480"/>
        <w:rPr>
          <w:rFonts w:ascii="宋体" w:eastAsia="宋体" w:hAnsi="宋体" w:cs="宋体"/>
          <w:color w:val="000000"/>
          <w:sz w:val="24"/>
        </w:rPr>
      </w:pPr>
      <w:r>
        <w:rPr>
          <w:rFonts w:ascii="宋体" w:eastAsia="宋体" w:hAnsi="宋体" w:cs="宋体" w:hint="eastAsia"/>
          <w:color w:val="000000"/>
          <w:sz w:val="24"/>
          <w:lang w:bidi="ar"/>
        </w:rPr>
        <w:t>操作人员应经过专门培训，严格遵守操作规程。</w:t>
      </w:r>
    </w:p>
    <w:p w:rsidR="00481761" w:rsidRDefault="009E604A">
      <w:pPr>
        <w:ind w:firstLine="480"/>
        <w:rPr>
          <w:rFonts w:ascii="宋体" w:eastAsia="宋体" w:hAnsi="宋体" w:cs="宋体"/>
          <w:color w:val="000000"/>
          <w:sz w:val="24"/>
        </w:rPr>
      </w:pPr>
      <w:r>
        <w:rPr>
          <w:rFonts w:ascii="宋体" w:eastAsia="宋体" w:hAnsi="宋体" w:cs="宋体" w:hint="eastAsia"/>
          <w:color w:val="000000"/>
          <w:sz w:val="24"/>
          <w:lang w:bidi="ar"/>
        </w:rPr>
        <w:t>操作处置应在具备局部通风或全面通风换气设施的场所进行。</w:t>
      </w:r>
    </w:p>
    <w:p w:rsidR="00481761" w:rsidRDefault="009E604A">
      <w:pPr>
        <w:ind w:firstLine="480"/>
        <w:rPr>
          <w:rFonts w:ascii="宋体" w:eastAsia="宋体" w:hAnsi="宋体" w:cs="宋体"/>
          <w:color w:val="000000"/>
          <w:sz w:val="24"/>
        </w:rPr>
      </w:pPr>
      <w:r>
        <w:rPr>
          <w:rFonts w:ascii="宋体" w:eastAsia="宋体" w:hAnsi="宋体" w:cs="宋体" w:hint="eastAsia"/>
          <w:color w:val="000000"/>
          <w:sz w:val="24"/>
          <w:lang w:bidi="ar"/>
        </w:rPr>
        <w:t>避免眼和皮肤的接触，避免吸入蒸汽。</w:t>
      </w:r>
    </w:p>
    <w:p w:rsidR="00481761" w:rsidRDefault="009E604A">
      <w:pPr>
        <w:ind w:firstLine="480"/>
        <w:rPr>
          <w:rFonts w:ascii="宋体" w:eastAsia="宋体" w:hAnsi="宋体" w:cs="宋体"/>
          <w:color w:val="000000"/>
          <w:sz w:val="24"/>
        </w:rPr>
      </w:pPr>
      <w:r>
        <w:rPr>
          <w:rFonts w:ascii="宋体" w:eastAsia="宋体" w:hAnsi="宋体" w:cs="宋体" w:hint="eastAsia"/>
          <w:color w:val="000000"/>
          <w:sz w:val="24"/>
          <w:lang w:bidi="ar"/>
        </w:rPr>
        <w:t>远离火种、热源，工作场所严禁吸烟。</w:t>
      </w:r>
    </w:p>
    <w:p w:rsidR="00481761" w:rsidRDefault="009E604A">
      <w:pPr>
        <w:ind w:firstLine="480"/>
        <w:rPr>
          <w:rFonts w:ascii="宋体" w:eastAsia="宋体" w:hAnsi="宋体" w:cs="宋体"/>
          <w:color w:val="000000"/>
          <w:sz w:val="24"/>
        </w:rPr>
      </w:pPr>
      <w:r>
        <w:rPr>
          <w:rFonts w:ascii="宋体" w:eastAsia="宋体" w:hAnsi="宋体" w:cs="宋体" w:hint="eastAsia"/>
          <w:color w:val="000000"/>
          <w:sz w:val="24"/>
          <w:lang w:bidi="ar"/>
        </w:rPr>
        <w:t>避免与氧化剂、还原剂等禁配物接触（禁配物参见第10部分）。</w:t>
      </w:r>
    </w:p>
    <w:p w:rsidR="00481761" w:rsidRDefault="009E604A">
      <w:pPr>
        <w:ind w:firstLine="480"/>
        <w:rPr>
          <w:rFonts w:ascii="宋体" w:eastAsia="宋体" w:hAnsi="宋体" w:cs="宋体"/>
          <w:color w:val="000000"/>
          <w:sz w:val="24"/>
        </w:rPr>
      </w:pPr>
      <w:r>
        <w:rPr>
          <w:rFonts w:ascii="宋体" w:eastAsia="宋体" w:hAnsi="宋体" w:cs="宋体" w:hint="eastAsia"/>
          <w:color w:val="000000"/>
          <w:sz w:val="24"/>
          <w:lang w:bidi="ar"/>
        </w:rPr>
        <w:t>搬运时要轻装轻卸，防止包装及容器损坏。</w:t>
      </w:r>
    </w:p>
    <w:p w:rsidR="00481761" w:rsidRDefault="009E604A">
      <w:pPr>
        <w:ind w:firstLine="480"/>
        <w:rPr>
          <w:rFonts w:ascii="宋体" w:eastAsia="宋体" w:hAnsi="宋体" w:cs="宋体"/>
          <w:color w:val="000000"/>
          <w:sz w:val="24"/>
        </w:rPr>
      </w:pPr>
      <w:r>
        <w:rPr>
          <w:rFonts w:ascii="宋体" w:eastAsia="宋体" w:hAnsi="宋体" w:cs="宋体" w:hint="eastAsia"/>
          <w:color w:val="000000"/>
          <w:sz w:val="24"/>
          <w:lang w:bidi="ar"/>
        </w:rPr>
        <w:t>倒空的容器可能残留有害物。</w:t>
      </w:r>
    </w:p>
    <w:p w:rsidR="00481761" w:rsidRDefault="009E604A">
      <w:pPr>
        <w:ind w:firstLine="480"/>
        <w:rPr>
          <w:rFonts w:ascii="宋体" w:eastAsia="宋体" w:hAnsi="宋体" w:cs="宋体"/>
          <w:color w:val="000000"/>
          <w:sz w:val="24"/>
        </w:rPr>
      </w:pPr>
      <w:r>
        <w:rPr>
          <w:rFonts w:ascii="宋体" w:eastAsia="宋体" w:hAnsi="宋体" w:cs="宋体" w:hint="eastAsia"/>
          <w:color w:val="000000"/>
          <w:sz w:val="24"/>
          <w:lang w:bidi="ar"/>
        </w:rPr>
        <w:t>使用后洗手，禁止在工作场所进饮食。</w:t>
      </w:r>
    </w:p>
    <w:p w:rsidR="00481761" w:rsidRDefault="009E604A">
      <w:pPr>
        <w:ind w:firstLine="480"/>
        <w:rPr>
          <w:rFonts w:ascii="宋体" w:eastAsia="宋体" w:hAnsi="宋体" w:cs="宋体"/>
          <w:color w:val="000000"/>
          <w:sz w:val="24"/>
        </w:rPr>
      </w:pPr>
      <w:r>
        <w:rPr>
          <w:rFonts w:ascii="宋体" w:eastAsia="宋体" w:hAnsi="宋体" w:cs="宋体" w:hint="eastAsia"/>
          <w:color w:val="000000"/>
          <w:sz w:val="24"/>
          <w:lang w:bidi="ar"/>
        </w:rPr>
        <w:t>不要在靠近食物、饲料或饮用水附近处理本材料。</w:t>
      </w:r>
    </w:p>
    <w:p w:rsidR="00481761" w:rsidRDefault="009E604A">
      <w:pPr>
        <w:ind w:firstLine="480"/>
        <w:rPr>
          <w:rFonts w:ascii="宋体" w:eastAsia="宋体" w:hAnsi="宋体" w:cs="宋体"/>
          <w:color w:val="000000"/>
          <w:sz w:val="24"/>
        </w:rPr>
      </w:pPr>
      <w:r>
        <w:rPr>
          <w:rFonts w:ascii="宋体" w:eastAsia="宋体" w:hAnsi="宋体" w:cs="宋体" w:hint="eastAsia"/>
          <w:color w:val="000000"/>
          <w:sz w:val="24"/>
          <w:lang w:bidi="ar"/>
        </w:rPr>
        <w:t>配备相应品种和数量的消防器材及泄漏应急处理设备。</w:t>
      </w:r>
    </w:p>
    <w:p w:rsidR="00481761" w:rsidRDefault="009E604A">
      <w:pPr>
        <w:rPr>
          <w:rFonts w:ascii="宋体" w:eastAsia="宋体" w:hAnsi="宋体" w:cs="宋体"/>
          <w:color w:val="000000"/>
          <w:sz w:val="24"/>
        </w:rPr>
      </w:pPr>
      <w:r>
        <w:rPr>
          <w:rFonts w:ascii="宋体" w:eastAsia="宋体" w:hAnsi="宋体" w:cs="宋体" w:hint="eastAsia"/>
          <w:b/>
          <w:sz w:val="24"/>
          <w:lang w:bidi="ar"/>
        </w:rPr>
        <w:t>储存注意事项：</w:t>
      </w:r>
    </w:p>
    <w:p w:rsidR="00481761" w:rsidRDefault="009E604A">
      <w:pPr>
        <w:ind w:firstLine="480"/>
        <w:rPr>
          <w:rFonts w:ascii="宋体" w:eastAsia="宋体" w:hAnsi="宋体" w:cs="宋体"/>
          <w:color w:val="000000"/>
          <w:sz w:val="24"/>
        </w:rPr>
      </w:pPr>
      <w:r>
        <w:rPr>
          <w:rFonts w:ascii="宋体" w:eastAsia="宋体" w:hAnsi="宋体" w:cs="宋体" w:hint="eastAsia"/>
          <w:color w:val="000000"/>
          <w:sz w:val="24"/>
          <w:lang w:bidi="ar"/>
        </w:rPr>
        <w:t>储存于阴凉、通风的库房。</w:t>
      </w:r>
    </w:p>
    <w:p w:rsidR="00481761" w:rsidRDefault="009E604A">
      <w:pPr>
        <w:ind w:firstLine="480"/>
        <w:rPr>
          <w:rFonts w:ascii="宋体" w:eastAsia="宋体" w:hAnsi="宋体" w:cs="宋体"/>
          <w:color w:val="000000"/>
          <w:sz w:val="24"/>
        </w:rPr>
      </w:pPr>
      <w:r>
        <w:rPr>
          <w:rFonts w:ascii="宋体" w:eastAsia="宋体" w:hAnsi="宋体" w:cs="宋体" w:hint="eastAsia"/>
          <w:color w:val="000000"/>
          <w:sz w:val="24"/>
          <w:lang w:bidi="ar"/>
        </w:rPr>
        <w:t>推荐的储存条件下 ≤25℃(≤77℉)。</w:t>
      </w:r>
    </w:p>
    <w:p w:rsidR="00481761" w:rsidRDefault="009E604A">
      <w:pPr>
        <w:ind w:firstLine="480"/>
        <w:rPr>
          <w:rFonts w:ascii="宋体" w:eastAsia="宋体" w:hAnsi="宋体" w:cs="宋体"/>
          <w:color w:val="000000"/>
          <w:sz w:val="24"/>
        </w:rPr>
      </w:pPr>
      <w:r>
        <w:rPr>
          <w:rFonts w:ascii="宋体" w:eastAsia="宋体" w:hAnsi="宋体" w:cs="宋体" w:hint="eastAsia"/>
          <w:color w:val="000000"/>
          <w:sz w:val="24"/>
          <w:lang w:bidi="ar"/>
        </w:rPr>
        <w:t>应与氧化剂、食用化学品分开存放，切忌混储（禁配物参见第10部分）。</w:t>
      </w:r>
    </w:p>
    <w:p w:rsidR="00481761" w:rsidRDefault="009E604A">
      <w:pPr>
        <w:ind w:firstLine="480"/>
        <w:rPr>
          <w:rFonts w:ascii="宋体" w:eastAsia="宋体" w:hAnsi="宋体" w:cs="宋体"/>
          <w:color w:val="000000"/>
          <w:sz w:val="24"/>
        </w:rPr>
      </w:pPr>
      <w:r>
        <w:rPr>
          <w:rFonts w:ascii="宋体" w:eastAsia="宋体" w:hAnsi="宋体" w:cs="宋体" w:hint="eastAsia"/>
          <w:color w:val="000000"/>
          <w:sz w:val="24"/>
          <w:lang w:bidi="ar"/>
        </w:rPr>
        <w:t>不要将此物料存放在由以下材料制成的容器中：铁</w:t>
      </w:r>
    </w:p>
    <w:p w:rsidR="00481761" w:rsidRDefault="009E604A">
      <w:pPr>
        <w:ind w:firstLine="480"/>
        <w:rPr>
          <w:rFonts w:ascii="宋体" w:eastAsia="宋体" w:hAnsi="宋体" w:cs="宋体"/>
          <w:color w:val="000000"/>
          <w:sz w:val="24"/>
        </w:rPr>
      </w:pPr>
      <w:r>
        <w:rPr>
          <w:rFonts w:ascii="宋体" w:eastAsia="宋体" w:hAnsi="宋体" w:cs="宋体" w:hint="eastAsia"/>
          <w:color w:val="000000"/>
          <w:sz w:val="24"/>
          <w:lang w:bidi="ar"/>
        </w:rPr>
        <w:t>不要将该物料存放在接近食物、饲料或饮用水的地方。</w:t>
      </w:r>
    </w:p>
    <w:p w:rsidR="00481761" w:rsidRDefault="009E604A">
      <w:pPr>
        <w:ind w:firstLine="480"/>
        <w:rPr>
          <w:rFonts w:ascii="宋体" w:eastAsia="宋体" w:hAnsi="宋体" w:cs="宋体"/>
          <w:color w:val="000000"/>
          <w:sz w:val="24"/>
        </w:rPr>
      </w:pPr>
      <w:r>
        <w:rPr>
          <w:rFonts w:ascii="宋体" w:eastAsia="宋体" w:hAnsi="宋体" w:cs="宋体" w:hint="eastAsia"/>
          <w:color w:val="000000"/>
          <w:sz w:val="24"/>
          <w:lang w:bidi="ar"/>
        </w:rPr>
        <w:t>保持容器密封。</w:t>
      </w:r>
    </w:p>
    <w:p w:rsidR="00481761" w:rsidRDefault="009E604A">
      <w:pPr>
        <w:ind w:firstLine="480"/>
        <w:rPr>
          <w:rFonts w:ascii="宋体" w:eastAsia="宋体" w:hAnsi="宋体" w:cs="宋体"/>
          <w:color w:val="000000"/>
          <w:sz w:val="24"/>
        </w:rPr>
      </w:pPr>
      <w:r>
        <w:rPr>
          <w:rFonts w:ascii="宋体" w:eastAsia="宋体" w:hAnsi="宋体" w:cs="宋体" w:hint="eastAsia"/>
          <w:color w:val="000000"/>
          <w:sz w:val="24"/>
          <w:lang w:bidi="ar"/>
        </w:rPr>
        <w:t>远离火种、热源。</w:t>
      </w:r>
    </w:p>
    <w:p w:rsidR="00481761" w:rsidRDefault="009E604A">
      <w:pPr>
        <w:ind w:firstLine="480"/>
        <w:rPr>
          <w:rFonts w:ascii="宋体" w:eastAsia="宋体" w:hAnsi="宋体" w:cs="宋体"/>
          <w:color w:val="000000"/>
          <w:sz w:val="24"/>
        </w:rPr>
      </w:pPr>
      <w:proofErr w:type="gramStart"/>
      <w:r>
        <w:rPr>
          <w:rFonts w:ascii="宋体" w:eastAsia="宋体" w:hAnsi="宋体" w:cs="宋体" w:hint="eastAsia"/>
          <w:color w:val="000000"/>
          <w:sz w:val="24"/>
          <w:lang w:bidi="ar"/>
        </w:rPr>
        <w:t>储区应</w:t>
      </w:r>
      <w:proofErr w:type="gramEnd"/>
      <w:r>
        <w:rPr>
          <w:rFonts w:ascii="宋体" w:eastAsia="宋体" w:hAnsi="宋体" w:cs="宋体" w:hint="eastAsia"/>
          <w:color w:val="000000"/>
          <w:sz w:val="24"/>
          <w:lang w:bidi="ar"/>
        </w:rPr>
        <w:t>备有泄漏应急处理设备和合适的收容材料。</w:t>
      </w:r>
    </w:p>
    <w:p w:rsidR="00481761" w:rsidRDefault="00481761">
      <w:pPr>
        <w:jc w:val="center"/>
        <w:rPr>
          <w:rFonts w:ascii="宋体" w:eastAsia="宋体" w:hAnsi="宋体" w:cs="宋体"/>
          <w:b/>
          <w:color w:val="000000"/>
          <w:sz w:val="24"/>
        </w:rPr>
      </w:pPr>
    </w:p>
    <w:p w:rsidR="00481761" w:rsidRDefault="009E604A">
      <w:pPr>
        <w:jc w:val="center"/>
        <w:rPr>
          <w:rFonts w:ascii="宋体" w:eastAsia="宋体" w:hAnsi="宋体" w:cs="宋体"/>
          <w:b/>
          <w:color w:val="000000"/>
          <w:sz w:val="24"/>
        </w:rPr>
      </w:pPr>
      <w:r>
        <w:rPr>
          <w:rFonts w:ascii="宋体" w:eastAsia="宋体" w:hAnsi="宋体" w:cs="宋体" w:hint="eastAsia"/>
          <w:b/>
          <w:color w:val="000000"/>
          <w:sz w:val="28"/>
          <w:szCs w:val="28"/>
          <w:lang w:bidi="ar"/>
        </w:rPr>
        <w:t>第八部分：接触控制/个体防护</w:t>
      </w:r>
    </w:p>
    <w:p w:rsidR="00481761" w:rsidRDefault="009E604A">
      <w:pPr>
        <w:rPr>
          <w:rFonts w:ascii="宋体" w:eastAsia="宋体" w:hAnsi="宋体" w:cs="宋体"/>
          <w:b/>
          <w:sz w:val="24"/>
          <w:lang w:bidi="ar"/>
        </w:rPr>
      </w:pPr>
      <w:r>
        <w:rPr>
          <w:rFonts w:ascii="宋体" w:eastAsia="宋体" w:hAnsi="宋体" w:cs="宋体" w:hint="eastAsia"/>
          <w:b/>
          <w:sz w:val="24"/>
          <w:lang w:bidi="ar"/>
        </w:rPr>
        <w:t>职业接触限值：</w:t>
      </w:r>
    </w:p>
    <w:tbl>
      <w:tblPr>
        <w:tblW w:w="0" w:type="auto"/>
        <w:tblLayout w:type="fixed"/>
        <w:tblLook w:val="04A0" w:firstRow="1" w:lastRow="0" w:firstColumn="1" w:lastColumn="0" w:noHBand="0" w:noVBand="1"/>
      </w:tblPr>
      <w:tblGrid>
        <w:gridCol w:w="3611"/>
        <w:gridCol w:w="1810"/>
        <w:gridCol w:w="1447"/>
        <w:gridCol w:w="1468"/>
      </w:tblGrid>
      <w:tr w:rsidR="00481761">
        <w:trPr>
          <w:tblHeader/>
        </w:trPr>
        <w:tc>
          <w:tcPr>
            <w:tcW w:w="3611" w:type="dxa"/>
            <w:shd w:val="clear" w:color="auto" w:fill="auto"/>
            <w:tcMar>
              <w:top w:w="15" w:type="dxa"/>
              <w:left w:w="15" w:type="dxa"/>
              <w:bottom w:w="15" w:type="dxa"/>
              <w:right w:w="15" w:type="dxa"/>
            </w:tcMar>
            <w:vAlign w:val="center"/>
          </w:tcPr>
          <w:p w:rsidR="00481761" w:rsidRDefault="009E604A">
            <w:pPr>
              <w:widowControl/>
              <w:spacing w:line="13" w:lineRule="atLeast"/>
              <w:jc w:val="center"/>
              <w:rPr>
                <w:rFonts w:ascii="Arial" w:hAnsi="Arial" w:cs="Arial"/>
                <w:b/>
                <w:sz w:val="24"/>
              </w:rPr>
            </w:pPr>
            <w:r>
              <w:rPr>
                <w:rFonts w:ascii="Arial" w:eastAsia="宋体" w:hAnsi="Arial" w:cs="Arial" w:hint="eastAsia"/>
                <w:b/>
                <w:kern w:val="0"/>
                <w:sz w:val="24"/>
                <w:lang w:bidi="ar"/>
              </w:rPr>
              <w:t>组分名称</w:t>
            </w:r>
          </w:p>
        </w:tc>
        <w:tc>
          <w:tcPr>
            <w:tcW w:w="1810" w:type="dxa"/>
            <w:shd w:val="clear" w:color="auto" w:fill="auto"/>
            <w:tcMar>
              <w:top w:w="15" w:type="dxa"/>
              <w:left w:w="15" w:type="dxa"/>
              <w:bottom w:w="15" w:type="dxa"/>
              <w:right w:w="15" w:type="dxa"/>
            </w:tcMar>
            <w:vAlign w:val="center"/>
          </w:tcPr>
          <w:p w:rsidR="00481761" w:rsidRDefault="009E604A">
            <w:pPr>
              <w:widowControl/>
              <w:spacing w:line="13" w:lineRule="atLeast"/>
              <w:jc w:val="center"/>
              <w:rPr>
                <w:rFonts w:ascii="Arial" w:hAnsi="Arial" w:cs="Arial"/>
                <w:b/>
                <w:sz w:val="24"/>
              </w:rPr>
            </w:pPr>
            <w:r>
              <w:rPr>
                <w:rFonts w:ascii="Arial" w:eastAsia="宋体" w:hAnsi="Arial" w:cs="Arial" w:hint="eastAsia"/>
                <w:b/>
                <w:kern w:val="0"/>
                <w:sz w:val="24"/>
                <w:lang w:bidi="ar"/>
              </w:rPr>
              <w:t>标准来源</w:t>
            </w:r>
          </w:p>
        </w:tc>
        <w:tc>
          <w:tcPr>
            <w:tcW w:w="1447" w:type="dxa"/>
            <w:shd w:val="clear" w:color="auto" w:fill="auto"/>
            <w:tcMar>
              <w:top w:w="15" w:type="dxa"/>
              <w:left w:w="15" w:type="dxa"/>
              <w:bottom w:w="15" w:type="dxa"/>
              <w:right w:w="15" w:type="dxa"/>
            </w:tcMar>
            <w:vAlign w:val="center"/>
          </w:tcPr>
          <w:p w:rsidR="00481761" w:rsidRDefault="009E604A">
            <w:pPr>
              <w:widowControl/>
              <w:spacing w:line="13" w:lineRule="atLeast"/>
              <w:jc w:val="center"/>
              <w:rPr>
                <w:rFonts w:ascii="Arial" w:hAnsi="Arial" w:cs="Arial"/>
                <w:b/>
                <w:kern w:val="0"/>
                <w:sz w:val="24"/>
                <w:lang w:bidi="ar"/>
              </w:rPr>
            </w:pPr>
            <w:r>
              <w:rPr>
                <w:rFonts w:ascii="Arial" w:eastAsia="宋体" w:hAnsi="Arial" w:cs="Arial" w:hint="eastAsia"/>
                <w:b/>
                <w:kern w:val="0"/>
                <w:sz w:val="24"/>
                <w:lang w:bidi="ar"/>
              </w:rPr>
              <w:t>列表格式</w:t>
            </w:r>
          </w:p>
        </w:tc>
        <w:tc>
          <w:tcPr>
            <w:tcW w:w="1468" w:type="dxa"/>
            <w:shd w:val="clear" w:color="auto" w:fill="auto"/>
            <w:tcMar>
              <w:top w:w="15" w:type="dxa"/>
              <w:left w:w="15" w:type="dxa"/>
              <w:bottom w:w="15" w:type="dxa"/>
              <w:right w:w="15" w:type="dxa"/>
            </w:tcMar>
            <w:vAlign w:val="center"/>
          </w:tcPr>
          <w:p w:rsidR="00481761" w:rsidRDefault="009E604A">
            <w:pPr>
              <w:widowControl/>
              <w:spacing w:line="13" w:lineRule="atLeast"/>
              <w:jc w:val="center"/>
              <w:rPr>
                <w:rFonts w:ascii="Arial" w:hAnsi="Arial" w:cs="Arial"/>
                <w:b/>
                <w:kern w:val="0"/>
                <w:sz w:val="24"/>
                <w:lang w:bidi="ar"/>
              </w:rPr>
            </w:pPr>
            <w:r>
              <w:rPr>
                <w:rFonts w:ascii="Arial" w:eastAsia="宋体" w:hAnsi="Arial" w:cs="Arial" w:hint="eastAsia"/>
                <w:b/>
                <w:kern w:val="0"/>
                <w:sz w:val="24"/>
                <w:lang w:bidi="ar"/>
              </w:rPr>
              <w:t>标准值</w:t>
            </w:r>
          </w:p>
        </w:tc>
      </w:tr>
      <w:tr w:rsidR="00481761">
        <w:trPr>
          <w:trHeight w:val="255"/>
        </w:trPr>
        <w:tc>
          <w:tcPr>
            <w:tcW w:w="3611" w:type="dxa"/>
            <w:vMerge w:val="restart"/>
            <w:shd w:val="clear" w:color="auto" w:fill="auto"/>
            <w:tcMar>
              <w:top w:w="15" w:type="dxa"/>
              <w:left w:w="15" w:type="dxa"/>
              <w:bottom w:w="15" w:type="dxa"/>
              <w:right w:w="15" w:type="dxa"/>
            </w:tcMar>
            <w:vAlign w:val="center"/>
          </w:tcPr>
          <w:p w:rsidR="00481761" w:rsidRDefault="009E604A">
            <w:pPr>
              <w:widowControl/>
              <w:spacing w:line="13" w:lineRule="atLeast"/>
              <w:jc w:val="left"/>
              <w:rPr>
                <w:rFonts w:ascii="Arial" w:hAnsi="Arial" w:cs="Arial"/>
                <w:sz w:val="24"/>
              </w:rPr>
            </w:pPr>
            <w:r>
              <w:rPr>
                <w:rFonts w:ascii="Arial" w:eastAsia="宋体" w:hAnsi="Arial" w:cs="Arial"/>
                <w:sz w:val="24"/>
                <w:lang w:bidi="ar"/>
              </w:rPr>
              <w:t>5-</w:t>
            </w:r>
            <w:r>
              <w:rPr>
                <w:rFonts w:ascii="Arial" w:eastAsia="宋体" w:hAnsi="Arial" w:cs="Arial" w:hint="eastAsia"/>
                <w:sz w:val="24"/>
                <w:lang w:bidi="ar"/>
              </w:rPr>
              <w:t>氯</w:t>
            </w:r>
            <w:r>
              <w:rPr>
                <w:rFonts w:ascii="Arial" w:eastAsia="宋体" w:hAnsi="Arial" w:cs="Arial"/>
                <w:sz w:val="24"/>
                <w:lang w:bidi="ar"/>
              </w:rPr>
              <w:t>-2-</w:t>
            </w:r>
            <w:r>
              <w:rPr>
                <w:rFonts w:ascii="Arial" w:eastAsia="宋体" w:hAnsi="Arial" w:cs="Arial" w:hint="eastAsia"/>
                <w:sz w:val="24"/>
                <w:lang w:bidi="ar"/>
              </w:rPr>
              <w:t>甲基</w:t>
            </w:r>
            <w:r>
              <w:rPr>
                <w:rFonts w:ascii="Arial" w:eastAsia="宋体" w:hAnsi="Arial" w:cs="Arial"/>
                <w:sz w:val="24"/>
                <w:lang w:bidi="ar"/>
              </w:rPr>
              <w:t>-4-</w:t>
            </w:r>
            <w:r>
              <w:rPr>
                <w:rFonts w:ascii="Arial" w:eastAsia="宋体" w:hAnsi="Arial" w:cs="Arial" w:hint="eastAsia"/>
                <w:sz w:val="24"/>
                <w:lang w:bidi="ar"/>
              </w:rPr>
              <w:t>异噻唑</w:t>
            </w:r>
            <w:proofErr w:type="gramStart"/>
            <w:r>
              <w:rPr>
                <w:rFonts w:ascii="Arial" w:eastAsia="宋体" w:hAnsi="Arial" w:cs="Arial" w:hint="eastAsia"/>
                <w:sz w:val="24"/>
                <w:lang w:bidi="ar"/>
              </w:rPr>
              <w:t>啉</w:t>
            </w:r>
            <w:proofErr w:type="gramEnd"/>
            <w:r>
              <w:rPr>
                <w:rFonts w:ascii="Arial" w:eastAsia="宋体" w:hAnsi="Arial" w:cs="Arial"/>
                <w:sz w:val="24"/>
                <w:lang w:bidi="ar"/>
              </w:rPr>
              <w:t>-3-</w:t>
            </w:r>
            <w:r>
              <w:rPr>
                <w:rFonts w:ascii="Arial" w:eastAsia="宋体" w:hAnsi="Arial" w:cs="Arial" w:hint="eastAsia"/>
                <w:sz w:val="24"/>
                <w:lang w:bidi="ar"/>
              </w:rPr>
              <w:t>酮</w:t>
            </w:r>
          </w:p>
        </w:tc>
        <w:tc>
          <w:tcPr>
            <w:tcW w:w="1810" w:type="dxa"/>
            <w:vMerge w:val="restart"/>
            <w:shd w:val="clear" w:color="auto" w:fill="auto"/>
            <w:tcMar>
              <w:top w:w="15" w:type="dxa"/>
              <w:left w:w="15" w:type="dxa"/>
              <w:bottom w:w="15" w:type="dxa"/>
              <w:right w:w="15" w:type="dxa"/>
            </w:tcMar>
            <w:vAlign w:val="center"/>
          </w:tcPr>
          <w:p w:rsidR="00481761" w:rsidRDefault="00391271">
            <w:pPr>
              <w:jc w:val="center"/>
              <w:rPr>
                <w:rFonts w:ascii="Arial" w:hAnsi="Arial" w:cs="Arial"/>
                <w:sz w:val="24"/>
              </w:rPr>
            </w:pPr>
            <w:r>
              <w:rPr>
                <w:rFonts w:ascii="Arial" w:hAnsi="Arial" w:cs="Arial" w:hint="eastAsia"/>
                <w:sz w:val="24"/>
              </w:rPr>
              <w:t>HY</w:t>
            </w:r>
          </w:p>
        </w:tc>
        <w:tc>
          <w:tcPr>
            <w:tcW w:w="1447" w:type="dxa"/>
            <w:shd w:val="clear" w:color="auto" w:fill="auto"/>
            <w:tcMar>
              <w:top w:w="15" w:type="dxa"/>
              <w:left w:w="15" w:type="dxa"/>
              <w:bottom w:w="15" w:type="dxa"/>
              <w:right w:w="15" w:type="dxa"/>
            </w:tcMar>
            <w:vAlign w:val="center"/>
          </w:tcPr>
          <w:p w:rsidR="00481761" w:rsidRDefault="009E604A">
            <w:pPr>
              <w:widowControl/>
              <w:spacing w:line="13" w:lineRule="atLeast"/>
              <w:jc w:val="center"/>
              <w:rPr>
                <w:rFonts w:ascii="Arial" w:hAnsi="Arial" w:cs="Arial"/>
                <w:sz w:val="24"/>
              </w:rPr>
            </w:pPr>
            <w:r>
              <w:rPr>
                <w:rFonts w:ascii="Arial" w:eastAsia="宋体" w:hAnsi="Arial" w:cs="Arial"/>
                <w:color w:val="000000"/>
                <w:sz w:val="24"/>
                <w:lang w:bidi="ar"/>
              </w:rPr>
              <w:t>TWA</w:t>
            </w:r>
          </w:p>
        </w:tc>
        <w:tc>
          <w:tcPr>
            <w:tcW w:w="1468" w:type="dxa"/>
            <w:shd w:val="clear" w:color="auto" w:fill="auto"/>
            <w:tcMar>
              <w:top w:w="15" w:type="dxa"/>
              <w:left w:w="15" w:type="dxa"/>
              <w:bottom w:w="15" w:type="dxa"/>
              <w:right w:w="15" w:type="dxa"/>
            </w:tcMar>
            <w:vAlign w:val="center"/>
          </w:tcPr>
          <w:p w:rsidR="00481761" w:rsidRDefault="009E604A">
            <w:pPr>
              <w:widowControl/>
              <w:spacing w:line="13" w:lineRule="atLeast"/>
              <w:jc w:val="left"/>
              <w:rPr>
                <w:rFonts w:ascii="Arial" w:hAnsi="Arial" w:cs="Arial"/>
                <w:sz w:val="24"/>
              </w:rPr>
            </w:pPr>
            <w:r>
              <w:rPr>
                <w:rFonts w:ascii="Arial" w:eastAsia="宋体" w:hAnsi="Arial" w:cs="Arial"/>
                <w:color w:val="000000"/>
                <w:sz w:val="24"/>
                <w:lang w:bidi="ar"/>
              </w:rPr>
              <w:t>0.076 mg/m</w:t>
            </w:r>
            <w:r>
              <w:rPr>
                <w:rFonts w:ascii="Arial" w:eastAsia="宋体" w:hAnsi="Arial" w:cs="Arial"/>
                <w:color w:val="000000"/>
                <w:sz w:val="24"/>
                <w:vertAlign w:val="superscript"/>
                <w:lang w:bidi="ar"/>
              </w:rPr>
              <w:t>3</w:t>
            </w:r>
          </w:p>
        </w:tc>
      </w:tr>
      <w:tr w:rsidR="00481761">
        <w:trPr>
          <w:trHeight w:val="127"/>
        </w:trPr>
        <w:tc>
          <w:tcPr>
            <w:tcW w:w="3611" w:type="dxa"/>
            <w:vMerge/>
            <w:shd w:val="clear" w:color="auto" w:fill="auto"/>
            <w:tcMar>
              <w:top w:w="15" w:type="dxa"/>
              <w:left w:w="15" w:type="dxa"/>
              <w:bottom w:w="15" w:type="dxa"/>
              <w:right w:w="15" w:type="dxa"/>
            </w:tcMar>
            <w:vAlign w:val="center"/>
          </w:tcPr>
          <w:p w:rsidR="00481761" w:rsidRDefault="00481761">
            <w:pPr>
              <w:rPr>
                <w:rFonts w:ascii="Times New Roman" w:eastAsia="Times New Roman" w:hAnsi="Times New Roman" w:cs="Times New Roman"/>
                <w:sz w:val="20"/>
                <w:szCs w:val="20"/>
              </w:rPr>
            </w:pPr>
          </w:p>
        </w:tc>
        <w:tc>
          <w:tcPr>
            <w:tcW w:w="1810" w:type="dxa"/>
            <w:vMerge/>
            <w:shd w:val="clear" w:color="auto" w:fill="auto"/>
            <w:tcMar>
              <w:top w:w="15" w:type="dxa"/>
              <w:left w:w="15" w:type="dxa"/>
              <w:bottom w:w="15" w:type="dxa"/>
              <w:right w:w="15" w:type="dxa"/>
            </w:tcMar>
            <w:vAlign w:val="center"/>
          </w:tcPr>
          <w:p w:rsidR="00481761" w:rsidRDefault="00481761">
            <w:pPr>
              <w:rPr>
                <w:rFonts w:ascii="Times New Roman" w:eastAsia="Times New Roman" w:hAnsi="Times New Roman" w:cs="Times New Roman"/>
                <w:sz w:val="20"/>
                <w:szCs w:val="20"/>
              </w:rPr>
            </w:pPr>
          </w:p>
        </w:tc>
        <w:tc>
          <w:tcPr>
            <w:tcW w:w="1447" w:type="dxa"/>
            <w:shd w:val="clear" w:color="auto" w:fill="auto"/>
            <w:tcMar>
              <w:top w:w="15" w:type="dxa"/>
              <w:left w:w="15" w:type="dxa"/>
              <w:bottom w:w="15" w:type="dxa"/>
              <w:right w:w="15" w:type="dxa"/>
            </w:tcMar>
            <w:vAlign w:val="center"/>
          </w:tcPr>
          <w:p w:rsidR="00481761" w:rsidRDefault="009E604A">
            <w:pPr>
              <w:widowControl/>
              <w:spacing w:line="13" w:lineRule="atLeast"/>
              <w:jc w:val="center"/>
              <w:rPr>
                <w:rFonts w:ascii="Arial" w:hAnsi="Arial" w:cs="Arial"/>
                <w:color w:val="000000"/>
                <w:sz w:val="24"/>
              </w:rPr>
            </w:pPr>
            <w:r>
              <w:rPr>
                <w:rFonts w:ascii="Arial" w:eastAsia="宋体" w:hAnsi="Arial" w:cs="Arial"/>
                <w:color w:val="000000"/>
                <w:sz w:val="24"/>
                <w:lang w:bidi="ar"/>
              </w:rPr>
              <w:t>STEL</w:t>
            </w:r>
          </w:p>
        </w:tc>
        <w:tc>
          <w:tcPr>
            <w:tcW w:w="1468" w:type="dxa"/>
            <w:shd w:val="clear" w:color="auto" w:fill="auto"/>
            <w:tcMar>
              <w:top w:w="15" w:type="dxa"/>
              <w:left w:w="15" w:type="dxa"/>
              <w:bottom w:w="15" w:type="dxa"/>
              <w:right w:w="15" w:type="dxa"/>
            </w:tcMar>
            <w:vAlign w:val="center"/>
          </w:tcPr>
          <w:p w:rsidR="00481761" w:rsidRDefault="009E604A">
            <w:pPr>
              <w:jc w:val="left"/>
              <w:rPr>
                <w:rFonts w:ascii="Arial" w:hAnsi="Arial" w:cs="Arial"/>
                <w:color w:val="000000"/>
                <w:sz w:val="24"/>
              </w:rPr>
            </w:pPr>
            <w:r>
              <w:rPr>
                <w:rFonts w:ascii="Arial" w:eastAsia="宋体" w:hAnsi="Arial" w:cs="Arial"/>
                <w:color w:val="000000"/>
                <w:sz w:val="24"/>
                <w:lang w:bidi="ar"/>
              </w:rPr>
              <w:t>0.23 mg/m</w:t>
            </w:r>
            <w:r>
              <w:rPr>
                <w:rFonts w:ascii="Arial" w:eastAsia="宋体" w:hAnsi="Arial" w:cs="Arial"/>
                <w:color w:val="000000"/>
                <w:sz w:val="24"/>
                <w:vertAlign w:val="superscript"/>
                <w:lang w:bidi="ar"/>
              </w:rPr>
              <w:t>3</w:t>
            </w:r>
          </w:p>
        </w:tc>
      </w:tr>
      <w:tr w:rsidR="00481761">
        <w:trPr>
          <w:trHeight w:val="127"/>
        </w:trPr>
        <w:tc>
          <w:tcPr>
            <w:tcW w:w="3611" w:type="dxa"/>
            <w:vMerge w:val="restart"/>
            <w:shd w:val="clear" w:color="auto" w:fill="auto"/>
            <w:tcMar>
              <w:top w:w="15" w:type="dxa"/>
              <w:left w:w="15" w:type="dxa"/>
              <w:bottom w:w="15" w:type="dxa"/>
              <w:right w:w="15" w:type="dxa"/>
            </w:tcMar>
            <w:vAlign w:val="center"/>
          </w:tcPr>
          <w:p w:rsidR="00481761" w:rsidRDefault="009E604A">
            <w:pPr>
              <w:jc w:val="left"/>
              <w:rPr>
                <w:rFonts w:ascii="Arial" w:hAnsi="Arial" w:cs="Arial"/>
                <w:sz w:val="24"/>
              </w:rPr>
            </w:pPr>
            <w:r>
              <w:rPr>
                <w:rFonts w:ascii="Arial" w:eastAsia="宋体" w:hAnsi="Arial" w:cs="Arial"/>
                <w:sz w:val="24"/>
                <w:lang w:bidi="ar"/>
              </w:rPr>
              <w:t>2-</w:t>
            </w:r>
            <w:r>
              <w:rPr>
                <w:rFonts w:ascii="Arial" w:eastAsia="宋体" w:hAnsi="Arial" w:cs="Arial" w:hint="eastAsia"/>
                <w:sz w:val="24"/>
                <w:lang w:bidi="ar"/>
              </w:rPr>
              <w:t>甲基</w:t>
            </w:r>
            <w:r>
              <w:rPr>
                <w:rFonts w:ascii="Arial" w:eastAsia="宋体" w:hAnsi="Arial" w:cs="Arial"/>
                <w:sz w:val="24"/>
                <w:lang w:bidi="ar"/>
              </w:rPr>
              <w:t>-4-</w:t>
            </w:r>
            <w:r>
              <w:rPr>
                <w:rFonts w:ascii="Arial" w:eastAsia="宋体" w:hAnsi="Arial" w:cs="Arial" w:hint="eastAsia"/>
                <w:sz w:val="24"/>
                <w:lang w:bidi="ar"/>
              </w:rPr>
              <w:t>异噻唑</w:t>
            </w:r>
            <w:proofErr w:type="gramStart"/>
            <w:r>
              <w:rPr>
                <w:rFonts w:ascii="Arial" w:eastAsia="宋体" w:hAnsi="Arial" w:cs="Arial" w:hint="eastAsia"/>
                <w:sz w:val="24"/>
                <w:lang w:bidi="ar"/>
              </w:rPr>
              <w:t>啉</w:t>
            </w:r>
            <w:proofErr w:type="gramEnd"/>
            <w:r>
              <w:rPr>
                <w:rFonts w:ascii="Arial" w:eastAsia="宋体" w:hAnsi="Arial" w:cs="Arial"/>
                <w:sz w:val="24"/>
                <w:lang w:bidi="ar"/>
              </w:rPr>
              <w:t>-3-</w:t>
            </w:r>
            <w:r>
              <w:rPr>
                <w:rFonts w:ascii="Arial" w:eastAsia="宋体" w:hAnsi="Arial" w:cs="Arial" w:hint="eastAsia"/>
                <w:sz w:val="24"/>
                <w:lang w:bidi="ar"/>
              </w:rPr>
              <w:t>酮</w:t>
            </w:r>
          </w:p>
        </w:tc>
        <w:tc>
          <w:tcPr>
            <w:tcW w:w="1810" w:type="dxa"/>
            <w:vMerge/>
            <w:shd w:val="clear" w:color="auto" w:fill="auto"/>
            <w:tcMar>
              <w:top w:w="15" w:type="dxa"/>
              <w:left w:w="15" w:type="dxa"/>
              <w:bottom w:w="15" w:type="dxa"/>
              <w:right w:w="15" w:type="dxa"/>
            </w:tcMar>
            <w:vAlign w:val="center"/>
          </w:tcPr>
          <w:p w:rsidR="00481761" w:rsidRDefault="00481761">
            <w:pPr>
              <w:rPr>
                <w:rFonts w:ascii="Times New Roman" w:eastAsia="Times New Roman" w:hAnsi="Times New Roman" w:cs="Times New Roman"/>
                <w:sz w:val="20"/>
                <w:szCs w:val="20"/>
              </w:rPr>
            </w:pPr>
          </w:p>
        </w:tc>
        <w:tc>
          <w:tcPr>
            <w:tcW w:w="1447" w:type="dxa"/>
            <w:shd w:val="clear" w:color="auto" w:fill="auto"/>
            <w:tcMar>
              <w:top w:w="15" w:type="dxa"/>
              <w:left w:w="15" w:type="dxa"/>
              <w:bottom w:w="15" w:type="dxa"/>
              <w:right w:w="15" w:type="dxa"/>
            </w:tcMar>
            <w:vAlign w:val="center"/>
          </w:tcPr>
          <w:p w:rsidR="00481761" w:rsidRDefault="009E604A">
            <w:pPr>
              <w:widowControl/>
              <w:spacing w:line="13" w:lineRule="atLeast"/>
              <w:jc w:val="center"/>
              <w:rPr>
                <w:rFonts w:ascii="Arial" w:hAnsi="Arial" w:cs="Arial"/>
                <w:kern w:val="0"/>
                <w:sz w:val="24"/>
                <w:lang w:bidi="ar"/>
              </w:rPr>
            </w:pPr>
            <w:r>
              <w:rPr>
                <w:rFonts w:ascii="Arial" w:eastAsia="宋体" w:hAnsi="Arial" w:cs="Arial"/>
                <w:kern w:val="0"/>
                <w:sz w:val="24"/>
                <w:lang w:bidi="ar"/>
              </w:rPr>
              <w:t>TWA</w:t>
            </w:r>
          </w:p>
        </w:tc>
        <w:tc>
          <w:tcPr>
            <w:tcW w:w="1468" w:type="dxa"/>
            <w:shd w:val="clear" w:color="auto" w:fill="auto"/>
            <w:tcMar>
              <w:top w:w="15" w:type="dxa"/>
              <w:left w:w="15" w:type="dxa"/>
              <w:bottom w:w="15" w:type="dxa"/>
              <w:right w:w="15" w:type="dxa"/>
            </w:tcMar>
            <w:vAlign w:val="center"/>
          </w:tcPr>
          <w:p w:rsidR="00481761" w:rsidRDefault="009E604A">
            <w:pPr>
              <w:jc w:val="left"/>
              <w:rPr>
                <w:rFonts w:ascii="Arial" w:hAnsi="Arial" w:cs="Arial"/>
                <w:sz w:val="24"/>
              </w:rPr>
            </w:pPr>
            <w:r>
              <w:rPr>
                <w:rFonts w:ascii="Arial" w:eastAsia="宋体" w:hAnsi="Arial" w:cs="Arial"/>
                <w:color w:val="000000"/>
                <w:sz w:val="24"/>
                <w:lang w:bidi="ar"/>
              </w:rPr>
              <w:t>1.5 mg/m</w:t>
            </w:r>
            <w:r>
              <w:rPr>
                <w:rFonts w:ascii="Arial" w:eastAsia="宋体" w:hAnsi="Arial" w:cs="Arial"/>
                <w:color w:val="000000"/>
                <w:sz w:val="24"/>
                <w:vertAlign w:val="superscript"/>
                <w:lang w:bidi="ar"/>
              </w:rPr>
              <w:t>3</w:t>
            </w:r>
          </w:p>
        </w:tc>
      </w:tr>
      <w:tr w:rsidR="00481761">
        <w:tc>
          <w:tcPr>
            <w:tcW w:w="3611" w:type="dxa"/>
            <w:vMerge/>
            <w:shd w:val="clear" w:color="auto" w:fill="auto"/>
            <w:tcMar>
              <w:top w:w="15" w:type="dxa"/>
              <w:left w:w="15" w:type="dxa"/>
              <w:bottom w:w="15" w:type="dxa"/>
              <w:right w:w="15" w:type="dxa"/>
            </w:tcMar>
            <w:vAlign w:val="center"/>
          </w:tcPr>
          <w:p w:rsidR="00481761" w:rsidRDefault="00481761">
            <w:pPr>
              <w:rPr>
                <w:rFonts w:ascii="Times New Roman" w:eastAsia="Times New Roman" w:hAnsi="Times New Roman" w:cs="Times New Roman"/>
                <w:sz w:val="20"/>
                <w:szCs w:val="20"/>
              </w:rPr>
            </w:pPr>
          </w:p>
        </w:tc>
        <w:tc>
          <w:tcPr>
            <w:tcW w:w="1810" w:type="dxa"/>
            <w:vMerge/>
            <w:shd w:val="clear" w:color="auto" w:fill="auto"/>
            <w:tcMar>
              <w:top w:w="15" w:type="dxa"/>
              <w:left w:w="15" w:type="dxa"/>
              <w:bottom w:w="15" w:type="dxa"/>
              <w:right w:w="15" w:type="dxa"/>
            </w:tcMar>
            <w:vAlign w:val="center"/>
          </w:tcPr>
          <w:p w:rsidR="00481761" w:rsidRDefault="00481761">
            <w:pPr>
              <w:rPr>
                <w:rFonts w:ascii="Times New Roman" w:eastAsia="Times New Roman" w:hAnsi="Times New Roman" w:cs="Times New Roman"/>
                <w:sz w:val="20"/>
                <w:szCs w:val="20"/>
              </w:rPr>
            </w:pPr>
          </w:p>
        </w:tc>
        <w:tc>
          <w:tcPr>
            <w:tcW w:w="1447" w:type="dxa"/>
            <w:shd w:val="clear" w:color="auto" w:fill="auto"/>
            <w:tcMar>
              <w:top w:w="15" w:type="dxa"/>
              <w:left w:w="15" w:type="dxa"/>
              <w:bottom w:w="15" w:type="dxa"/>
              <w:right w:w="15" w:type="dxa"/>
            </w:tcMar>
            <w:vAlign w:val="center"/>
          </w:tcPr>
          <w:p w:rsidR="00481761" w:rsidRDefault="009E604A">
            <w:pPr>
              <w:widowControl/>
              <w:spacing w:line="13" w:lineRule="atLeast"/>
              <w:jc w:val="center"/>
              <w:rPr>
                <w:rFonts w:ascii="Arial" w:hAnsi="Arial" w:cs="Arial"/>
                <w:kern w:val="0"/>
                <w:sz w:val="24"/>
                <w:lang w:bidi="ar"/>
              </w:rPr>
            </w:pPr>
            <w:r>
              <w:rPr>
                <w:rFonts w:ascii="Arial" w:eastAsia="宋体" w:hAnsi="Arial" w:cs="Arial"/>
                <w:color w:val="000000"/>
                <w:sz w:val="24"/>
                <w:lang w:bidi="ar"/>
              </w:rPr>
              <w:t>STEL</w:t>
            </w:r>
          </w:p>
        </w:tc>
        <w:tc>
          <w:tcPr>
            <w:tcW w:w="1468" w:type="dxa"/>
            <w:shd w:val="clear" w:color="auto" w:fill="auto"/>
            <w:tcMar>
              <w:top w:w="15" w:type="dxa"/>
              <w:left w:w="15" w:type="dxa"/>
              <w:bottom w:w="15" w:type="dxa"/>
              <w:right w:w="15" w:type="dxa"/>
            </w:tcMar>
            <w:vAlign w:val="center"/>
          </w:tcPr>
          <w:p w:rsidR="00481761" w:rsidRDefault="009E604A">
            <w:pPr>
              <w:jc w:val="left"/>
              <w:rPr>
                <w:rFonts w:ascii="Arial" w:hAnsi="Arial" w:cs="Arial"/>
                <w:sz w:val="24"/>
              </w:rPr>
            </w:pPr>
            <w:r>
              <w:rPr>
                <w:rFonts w:ascii="Arial" w:eastAsia="宋体" w:hAnsi="Arial" w:cs="Arial"/>
                <w:color w:val="000000"/>
                <w:sz w:val="24"/>
                <w:lang w:bidi="ar"/>
              </w:rPr>
              <w:t>4.5 mg/m</w:t>
            </w:r>
            <w:r>
              <w:rPr>
                <w:rFonts w:ascii="Arial" w:eastAsia="宋体" w:hAnsi="Arial" w:cs="Arial"/>
                <w:color w:val="000000"/>
                <w:sz w:val="24"/>
                <w:vertAlign w:val="superscript"/>
                <w:lang w:bidi="ar"/>
              </w:rPr>
              <w:t>3</w:t>
            </w:r>
          </w:p>
        </w:tc>
      </w:tr>
      <w:tr w:rsidR="00481761">
        <w:tc>
          <w:tcPr>
            <w:tcW w:w="3611" w:type="dxa"/>
            <w:vMerge w:val="restart"/>
            <w:shd w:val="clear" w:color="auto" w:fill="auto"/>
            <w:tcMar>
              <w:top w:w="15" w:type="dxa"/>
              <w:left w:w="15" w:type="dxa"/>
              <w:bottom w:w="15" w:type="dxa"/>
              <w:right w:w="15" w:type="dxa"/>
            </w:tcMar>
            <w:vAlign w:val="center"/>
          </w:tcPr>
          <w:p w:rsidR="00481761" w:rsidRDefault="009E604A">
            <w:pPr>
              <w:rPr>
                <w:rFonts w:ascii="Times New Roman" w:eastAsia="宋体" w:hAnsi="Times New Roman" w:cs="Times New Roman"/>
                <w:sz w:val="20"/>
                <w:szCs w:val="20"/>
              </w:rPr>
            </w:pPr>
            <w:r>
              <w:rPr>
                <w:rFonts w:ascii="Arial" w:eastAsia="宋体" w:hAnsi="Arial" w:cs="Arial" w:hint="eastAsia"/>
                <w:sz w:val="24"/>
                <w:lang w:bidi="ar"/>
              </w:rPr>
              <w:t>甲醛</w:t>
            </w:r>
          </w:p>
        </w:tc>
        <w:tc>
          <w:tcPr>
            <w:tcW w:w="1810" w:type="dxa"/>
            <w:vMerge/>
            <w:shd w:val="clear" w:color="auto" w:fill="auto"/>
            <w:tcMar>
              <w:top w:w="15" w:type="dxa"/>
              <w:left w:w="15" w:type="dxa"/>
              <w:bottom w:w="15" w:type="dxa"/>
              <w:right w:w="15" w:type="dxa"/>
            </w:tcMar>
            <w:vAlign w:val="center"/>
          </w:tcPr>
          <w:p w:rsidR="00481761" w:rsidRDefault="00481761">
            <w:pPr>
              <w:rPr>
                <w:rFonts w:ascii="Times New Roman" w:eastAsia="Times New Roman" w:hAnsi="Times New Roman" w:cs="Times New Roman"/>
                <w:sz w:val="20"/>
                <w:szCs w:val="20"/>
              </w:rPr>
            </w:pPr>
          </w:p>
        </w:tc>
        <w:tc>
          <w:tcPr>
            <w:tcW w:w="1447" w:type="dxa"/>
            <w:shd w:val="clear" w:color="auto" w:fill="auto"/>
            <w:tcMar>
              <w:top w:w="15" w:type="dxa"/>
              <w:left w:w="15" w:type="dxa"/>
              <w:bottom w:w="15" w:type="dxa"/>
              <w:right w:w="15" w:type="dxa"/>
            </w:tcMar>
            <w:vAlign w:val="center"/>
          </w:tcPr>
          <w:p w:rsidR="00481761" w:rsidRDefault="009E604A">
            <w:pPr>
              <w:widowControl/>
              <w:spacing w:line="13" w:lineRule="atLeast"/>
              <w:jc w:val="center"/>
              <w:rPr>
                <w:rFonts w:ascii="Arial" w:hAnsi="Arial" w:cs="Arial"/>
                <w:kern w:val="0"/>
                <w:sz w:val="24"/>
                <w:lang w:bidi="ar"/>
              </w:rPr>
            </w:pPr>
            <w:r>
              <w:rPr>
                <w:rFonts w:ascii="Arial" w:eastAsia="宋体" w:hAnsi="Arial" w:cs="Arial"/>
                <w:kern w:val="0"/>
                <w:sz w:val="24"/>
                <w:lang w:bidi="ar"/>
              </w:rPr>
              <w:t>TWA</w:t>
            </w:r>
          </w:p>
        </w:tc>
        <w:tc>
          <w:tcPr>
            <w:tcW w:w="1468" w:type="dxa"/>
            <w:shd w:val="clear" w:color="auto" w:fill="auto"/>
            <w:tcMar>
              <w:top w:w="15" w:type="dxa"/>
              <w:left w:w="15" w:type="dxa"/>
              <w:bottom w:w="15" w:type="dxa"/>
              <w:right w:w="15" w:type="dxa"/>
            </w:tcMar>
            <w:vAlign w:val="center"/>
          </w:tcPr>
          <w:p w:rsidR="00481761" w:rsidRDefault="009E604A">
            <w:pPr>
              <w:jc w:val="left"/>
              <w:rPr>
                <w:rFonts w:ascii="Arial" w:hAnsi="Arial" w:cs="Arial"/>
                <w:sz w:val="24"/>
              </w:rPr>
            </w:pPr>
            <w:r>
              <w:rPr>
                <w:rFonts w:ascii="Arial" w:eastAsia="宋体" w:hAnsi="Arial" w:cs="Arial" w:hint="eastAsia"/>
                <w:color w:val="000000"/>
                <w:sz w:val="24"/>
                <w:lang w:bidi="ar"/>
              </w:rPr>
              <w:t>2</w:t>
            </w:r>
            <w:r>
              <w:rPr>
                <w:rFonts w:ascii="Arial" w:eastAsia="宋体" w:hAnsi="Arial" w:cs="Arial"/>
                <w:color w:val="000000"/>
                <w:sz w:val="24"/>
                <w:lang w:bidi="ar"/>
              </w:rPr>
              <w:t>.5 mg/m</w:t>
            </w:r>
            <w:r>
              <w:rPr>
                <w:rFonts w:ascii="Arial" w:eastAsia="宋体" w:hAnsi="Arial" w:cs="Arial"/>
                <w:color w:val="000000"/>
                <w:sz w:val="24"/>
                <w:vertAlign w:val="superscript"/>
                <w:lang w:bidi="ar"/>
              </w:rPr>
              <w:t>3</w:t>
            </w:r>
          </w:p>
        </w:tc>
      </w:tr>
      <w:tr w:rsidR="00481761">
        <w:tc>
          <w:tcPr>
            <w:tcW w:w="3611" w:type="dxa"/>
            <w:vMerge/>
            <w:shd w:val="clear" w:color="auto" w:fill="auto"/>
            <w:tcMar>
              <w:top w:w="15" w:type="dxa"/>
              <w:left w:w="15" w:type="dxa"/>
              <w:bottom w:w="15" w:type="dxa"/>
              <w:right w:w="15" w:type="dxa"/>
            </w:tcMar>
            <w:vAlign w:val="center"/>
          </w:tcPr>
          <w:p w:rsidR="00481761" w:rsidRDefault="00481761">
            <w:pPr>
              <w:rPr>
                <w:rFonts w:ascii="Arial" w:eastAsia="宋体" w:hAnsi="Arial" w:cs="Arial"/>
                <w:sz w:val="24"/>
                <w:lang w:bidi="ar"/>
              </w:rPr>
            </w:pPr>
          </w:p>
        </w:tc>
        <w:tc>
          <w:tcPr>
            <w:tcW w:w="1810" w:type="dxa"/>
            <w:vMerge/>
            <w:shd w:val="clear" w:color="auto" w:fill="auto"/>
            <w:tcMar>
              <w:top w:w="15" w:type="dxa"/>
              <w:left w:w="15" w:type="dxa"/>
              <w:bottom w:w="15" w:type="dxa"/>
              <w:right w:w="15" w:type="dxa"/>
            </w:tcMar>
            <w:vAlign w:val="center"/>
          </w:tcPr>
          <w:p w:rsidR="00481761" w:rsidRDefault="00481761">
            <w:pPr>
              <w:rPr>
                <w:rFonts w:ascii="Times New Roman" w:eastAsia="Times New Roman" w:hAnsi="Times New Roman" w:cs="Times New Roman"/>
                <w:sz w:val="20"/>
                <w:szCs w:val="20"/>
              </w:rPr>
            </w:pPr>
          </w:p>
        </w:tc>
        <w:tc>
          <w:tcPr>
            <w:tcW w:w="1447" w:type="dxa"/>
            <w:shd w:val="clear" w:color="auto" w:fill="auto"/>
            <w:tcMar>
              <w:top w:w="15" w:type="dxa"/>
              <w:left w:w="15" w:type="dxa"/>
              <w:bottom w:w="15" w:type="dxa"/>
              <w:right w:w="15" w:type="dxa"/>
            </w:tcMar>
            <w:vAlign w:val="center"/>
          </w:tcPr>
          <w:p w:rsidR="00481761" w:rsidRDefault="009E604A">
            <w:pPr>
              <w:widowControl/>
              <w:spacing w:line="13" w:lineRule="atLeast"/>
              <w:jc w:val="center"/>
              <w:rPr>
                <w:rFonts w:ascii="Arial" w:hAnsi="Arial" w:cs="Arial"/>
                <w:kern w:val="0"/>
                <w:sz w:val="24"/>
                <w:lang w:bidi="ar"/>
              </w:rPr>
            </w:pPr>
            <w:r>
              <w:rPr>
                <w:rFonts w:ascii="Arial" w:eastAsia="宋体" w:hAnsi="Arial" w:cs="Arial"/>
                <w:color w:val="000000"/>
                <w:sz w:val="24"/>
                <w:lang w:bidi="ar"/>
              </w:rPr>
              <w:t>STEL</w:t>
            </w:r>
          </w:p>
        </w:tc>
        <w:tc>
          <w:tcPr>
            <w:tcW w:w="1468" w:type="dxa"/>
            <w:shd w:val="clear" w:color="auto" w:fill="auto"/>
            <w:tcMar>
              <w:top w:w="15" w:type="dxa"/>
              <w:left w:w="15" w:type="dxa"/>
              <w:bottom w:w="15" w:type="dxa"/>
              <w:right w:w="15" w:type="dxa"/>
            </w:tcMar>
            <w:vAlign w:val="center"/>
          </w:tcPr>
          <w:p w:rsidR="00481761" w:rsidRDefault="009E604A">
            <w:pPr>
              <w:jc w:val="left"/>
              <w:rPr>
                <w:rFonts w:ascii="Arial" w:hAnsi="Arial" w:cs="Arial"/>
                <w:sz w:val="24"/>
              </w:rPr>
            </w:pPr>
            <w:r>
              <w:rPr>
                <w:rFonts w:ascii="Arial" w:eastAsia="宋体" w:hAnsi="Arial" w:cs="Arial" w:hint="eastAsia"/>
                <w:color w:val="000000"/>
                <w:sz w:val="24"/>
                <w:lang w:bidi="ar"/>
              </w:rPr>
              <w:t>2</w:t>
            </w:r>
            <w:r>
              <w:rPr>
                <w:rFonts w:ascii="Arial" w:eastAsia="宋体" w:hAnsi="Arial" w:cs="Arial"/>
                <w:color w:val="000000"/>
                <w:sz w:val="24"/>
                <w:lang w:bidi="ar"/>
              </w:rPr>
              <w:t xml:space="preserve"> mg/m</w:t>
            </w:r>
            <w:r>
              <w:rPr>
                <w:rFonts w:ascii="Arial" w:eastAsia="宋体" w:hAnsi="Arial" w:cs="Arial"/>
                <w:color w:val="000000"/>
                <w:sz w:val="24"/>
                <w:vertAlign w:val="superscript"/>
                <w:lang w:bidi="ar"/>
              </w:rPr>
              <w:t>3</w:t>
            </w:r>
          </w:p>
        </w:tc>
      </w:tr>
    </w:tbl>
    <w:p w:rsidR="00481761" w:rsidRDefault="00481761">
      <w:pPr>
        <w:rPr>
          <w:rFonts w:ascii="宋体" w:eastAsia="宋体" w:hAnsi="宋体" w:cs="宋体"/>
          <w:b/>
          <w:sz w:val="24"/>
          <w:lang w:bidi="ar"/>
        </w:rPr>
      </w:pPr>
    </w:p>
    <w:p w:rsidR="00481761" w:rsidRDefault="00481761">
      <w:pPr>
        <w:rPr>
          <w:rFonts w:ascii="宋体" w:eastAsia="宋体" w:hAnsi="宋体" w:cs="宋体"/>
          <w:b/>
          <w:sz w:val="24"/>
          <w:lang w:bidi="ar"/>
        </w:rPr>
      </w:pPr>
    </w:p>
    <w:p w:rsidR="00481761" w:rsidRDefault="009E604A">
      <w:pPr>
        <w:rPr>
          <w:rFonts w:ascii="宋体" w:eastAsia="宋体" w:hAnsi="宋体" w:cs="宋体"/>
          <w:color w:val="000000"/>
          <w:sz w:val="24"/>
        </w:rPr>
      </w:pPr>
      <w:r>
        <w:rPr>
          <w:rFonts w:ascii="宋体" w:eastAsia="宋体" w:hAnsi="宋体" w:cs="宋体" w:hint="eastAsia"/>
          <w:b/>
          <w:color w:val="000000"/>
          <w:sz w:val="24"/>
          <w:lang w:bidi="ar"/>
        </w:rPr>
        <w:t>监测方法：</w:t>
      </w:r>
    </w:p>
    <w:p w:rsidR="00481761" w:rsidRDefault="009E604A">
      <w:pPr>
        <w:ind w:firstLine="480"/>
        <w:rPr>
          <w:rFonts w:ascii="宋体" w:eastAsia="宋体" w:hAnsi="宋体" w:cs="宋体"/>
          <w:color w:val="000000"/>
          <w:sz w:val="24"/>
        </w:rPr>
      </w:pPr>
      <w:r>
        <w:rPr>
          <w:rFonts w:ascii="宋体" w:eastAsia="宋体" w:hAnsi="宋体" w:cs="宋体" w:hint="eastAsia"/>
          <w:color w:val="000000"/>
          <w:sz w:val="24"/>
          <w:lang w:bidi="ar"/>
        </w:rPr>
        <w:t>工作场所空气有毒物质测定方法：GBZ/T 160.42中规定的溶剂解析-气相色谱法、热分析-气相色谱法、无泵型采样-气相色谱法。</w:t>
      </w:r>
    </w:p>
    <w:p w:rsidR="00481761" w:rsidRDefault="009E604A">
      <w:pPr>
        <w:ind w:firstLine="480"/>
        <w:rPr>
          <w:rFonts w:ascii="宋体" w:eastAsia="宋体" w:hAnsi="宋体" w:cs="宋体"/>
          <w:color w:val="000000"/>
          <w:sz w:val="24"/>
        </w:rPr>
      </w:pPr>
      <w:r>
        <w:rPr>
          <w:rFonts w:ascii="宋体" w:eastAsia="宋体" w:hAnsi="宋体" w:cs="宋体" w:hint="eastAsia"/>
          <w:color w:val="000000"/>
          <w:sz w:val="24"/>
          <w:lang w:bidi="ar"/>
        </w:rPr>
        <w:t>生物检测检验方法：高效液相色谱法、气相色谱/质谱测定法。</w:t>
      </w:r>
    </w:p>
    <w:p w:rsidR="00481761" w:rsidRDefault="009E604A">
      <w:pPr>
        <w:rPr>
          <w:rFonts w:ascii="宋体" w:eastAsia="宋体" w:hAnsi="宋体" w:cs="宋体"/>
          <w:b/>
          <w:color w:val="000000"/>
          <w:sz w:val="24"/>
        </w:rPr>
      </w:pPr>
      <w:r>
        <w:rPr>
          <w:rFonts w:ascii="宋体" w:eastAsia="宋体" w:hAnsi="宋体" w:cs="宋体" w:hint="eastAsia"/>
          <w:b/>
          <w:color w:val="000000"/>
          <w:sz w:val="24"/>
          <w:lang w:bidi="ar"/>
        </w:rPr>
        <w:t>工程控制：</w:t>
      </w:r>
    </w:p>
    <w:p w:rsidR="00481761" w:rsidRDefault="009E604A">
      <w:pPr>
        <w:ind w:firstLine="480"/>
        <w:rPr>
          <w:rFonts w:ascii="宋体" w:eastAsia="宋体" w:hAnsi="宋体" w:cs="宋体"/>
          <w:color w:val="000000"/>
          <w:sz w:val="24"/>
        </w:rPr>
      </w:pPr>
      <w:r>
        <w:rPr>
          <w:rFonts w:ascii="宋体" w:eastAsia="宋体" w:hAnsi="宋体" w:cs="宋体" w:hint="eastAsia"/>
          <w:color w:val="000000"/>
          <w:sz w:val="24"/>
          <w:lang w:bidi="ar"/>
        </w:rPr>
        <w:t>作业场所建议与其它作业场所分开。</w:t>
      </w:r>
    </w:p>
    <w:p w:rsidR="00481761" w:rsidRDefault="009E604A">
      <w:pPr>
        <w:ind w:firstLine="480"/>
        <w:rPr>
          <w:rFonts w:ascii="宋体" w:eastAsia="宋体" w:hAnsi="宋体" w:cs="宋体"/>
          <w:color w:val="000000"/>
          <w:sz w:val="24"/>
        </w:rPr>
      </w:pPr>
      <w:r>
        <w:rPr>
          <w:rFonts w:ascii="宋体" w:eastAsia="宋体" w:hAnsi="宋体" w:cs="宋体" w:hint="eastAsia"/>
          <w:color w:val="000000"/>
          <w:sz w:val="24"/>
          <w:lang w:bidi="ar"/>
        </w:rPr>
        <w:t>密闭操作，防止泄漏。</w:t>
      </w:r>
    </w:p>
    <w:p w:rsidR="00481761" w:rsidRDefault="009E604A">
      <w:pPr>
        <w:ind w:firstLine="480"/>
        <w:rPr>
          <w:rFonts w:ascii="宋体" w:eastAsia="宋体" w:hAnsi="宋体" w:cs="宋体"/>
          <w:color w:val="000000"/>
          <w:sz w:val="24"/>
        </w:rPr>
      </w:pPr>
      <w:r>
        <w:rPr>
          <w:rFonts w:ascii="宋体" w:eastAsia="宋体" w:hAnsi="宋体" w:cs="宋体" w:hint="eastAsia"/>
          <w:color w:val="000000"/>
          <w:sz w:val="24"/>
          <w:lang w:bidi="ar"/>
        </w:rPr>
        <w:t>加强通风。</w:t>
      </w:r>
    </w:p>
    <w:p w:rsidR="00481761" w:rsidRDefault="009E604A">
      <w:pPr>
        <w:ind w:firstLine="480"/>
        <w:rPr>
          <w:rFonts w:ascii="宋体" w:eastAsia="宋体" w:hAnsi="宋体" w:cs="宋体"/>
          <w:color w:val="000000"/>
          <w:sz w:val="24"/>
        </w:rPr>
      </w:pPr>
      <w:r>
        <w:rPr>
          <w:rFonts w:ascii="宋体" w:eastAsia="宋体" w:hAnsi="宋体" w:cs="宋体" w:hint="eastAsia"/>
          <w:color w:val="000000"/>
          <w:sz w:val="24"/>
          <w:lang w:bidi="ar"/>
        </w:rPr>
        <w:t>提供安全淋浴和洗眼设备。</w:t>
      </w:r>
    </w:p>
    <w:p w:rsidR="00481761" w:rsidRDefault="009E604A">
      <w:pPr>
        <w:rPr>
          <w:rFonts w:ascii="宋体" w:eastAsia="宋体" w:hAnsi="宋体" w:cs="宋体"/>
          <w:b/>
          <w:color w:val="000000"/>
          <w:sz w:val="24"/>
        </w:rPr>
      </w:pPr>
      <w:r>
        <w:rPr>
          <w:rFonts w:ascii="宋体" w:eastAsia="宋体" w:hAnsi="宋体" w:cs="宋体" w:hint="eastAsia"/>
          <w:b/>
          <w:color w:val="000000"/>
          <w:sz w:val="24"/>
          <w:lang w:bidi="ar"/>
        </w:rPr>
        <w:t>个体防护装备：</w:t>
      </w:r>
    </w:p>
    <w:p w:rsidR="00481761" w:rsidRDefault="009E604A">
      <w:pPr>
        <w:ind w:firstLine="480"/>
        <w:rPr>
          <w:rFonts w:ascii="宋体" w:eastAsia="宋体" w:hAnsi="宋体" w:cs="宋体"/>
          <w:color w:val="000000"/>
          <w:sz w:val="24"/>
        </w:rPr>
      </w:pPr>
      <w:r>
        <w:rPr>
          <w:rFonts w:ascii="宋体" w:eastAsia="宋体" w:hAnsi="宋体" w:cs="宋体" w:hint="eastAsia"/>
          <w:color w:val="000000"/>
          <w:sz w:val="24"/>
          <w:lang w:bidi="ar"/>
        </w:rPr>
        <w:t xml:space="preserve">呼吸系统防护：通常使用该材料不会导致作业场所的暴露超过规定的暴露限值，对那些会超过暴露限值的特殊情形，呼吸系统防护措施必须要满足欧盟指令 89/686/EEC 和欧盟标准 EN133 及EN134 的要求。对浓度达到暴露限值 10 </w:t>
      </w:r>
      <w:proofErr w:type="gramStart"/>
      <w:r>
        <w:rPr>
          <w:rFonts w:ascii="宋体" w:eastAsia="宋体" w:hAnsi="宋体" w:cs="宋体" w:hint="eastAsia"/>
          <w:color w:val="000000"/>
          <w:sz w:val="24"/>
          <w:lang w:bidi="ar"/>
        </w:rPr>
        <w:t>倍</w:t>
      </w:r>
      <w:proofErr w:type="gramEnd"/>
      <w:r>
        <w:rPr>
          <w:rFonts w:ascii="宋体" w:eastAsia="宋体" w:hAnsi="宋体" w:cs="宋体" w:hint="eastAsia"/>
          <w:color w:val="000000"/>
          <w:sz w:val="24"/>
          <w:lang w:bidi="ar"/>
        </w:rPr>
        <w:t xml:space="preserve">的情形，佩戴经 CEN 批准的（或相当的）、匹配良好的半面罩（EN140），或佩戴配备经 CEN 批准的（或相当的）有机蒸汽过滤器的（EN14387）、颗粒过滤器的（EN143）全面罩空气净化呼吸器（EN136），如果有油雾存在，应配备混合颗粒（EN143）FFP3 过滤器。对那些不大可能发生的大大超过暴露限值（如超过 10 </w:t>
      </w:r>
      <w:proofErr w:type="gramStart"/>
      <w:r>
        <w:rPr>
          <w:rFonts w:ascii="宋体" w:eastAsia="宋体" w:hAnsi="宋体" w:cs="宋体" w:hint="eastAsia"/>
          <w:color w:val="000000"/>
          <w:sz w:val="24"/>
          <w:lang w:bidi="ar"/>
        </w:rPr>
        <w:t>倍</w:t>
      </w:r>
      <w:proofErr w:type="gramEnd"/>
      <w:r>
        <w:rPr>
          <w:rFonts w:ascii="宋体" w:eastAsia="宋体" w:hAnsi="宋体" w:cs="宋体" w:hint="eastAsia"/>
          <w:color w:val="000000"/>
          <w:sz w:val="24"/>
          <w:lang w:bidi="ar"/>
        </w:rPr>
        <w:t>）的情形或任何紧急情况，佩戴经 CEN 批准的（或相当的）、匹配良好的在压力模式下的自给式呼吸器，或佩戴适合紧急逃生情形的在压力模式下的全面罩式呼吸器。请参阅第 6 节《泄漏应急处理》，了解该材料的外溢清洁和净化所需呼吸器和防护衣着。</w:t>
      </w:r>
    </w:p>
    <w:p w:rsidR="00481761" w:rsidRDefault="009E604A">
      <w:pPr>
        <w:ind w:firstLine="480"/>
        <w:rPr>
          <w:rFonts w:ascii="宋体" w:eastAsia="宋体" w:hAnsi="宋体" w:cs="宋体"/>
          <w:color w:val="000000"/>
          <w:sz w:val="24"/>
        </w:rPr>
      </w:pPr>
      <w:r>
        <w:rPr>
          <w:rFonts w:ascii="宋体" w:eastAsia="宋体" w:hAnsi="宋体" w:cs="宋体" w:hint="eastAsia"/>
          <w:color w:val="000000"/>
          <w:sz w:val="24"/>
          <w:lang w:bidi="ar"/>
        </w:rPr>
        <w:t>手防护：无论何时处理这一材料，都应佩戴耐化学药品手套。 以下所列手套可提供防渗透保护。用其它耐化学材料制成的手套，可能难以提供足够的保护： 丁基橡胶 丁腈橡胶 PVC 手套&gt;1 mm 厚度 如果出现退化或化学渗透迹象，手套必须立刻脱下更换。用后请立即冲洗手套并脱下。用肥皂洗手。 请注意：该物料可能引起皮肤过敏。</w:t>
      </w:r>
    </w:p>
    <w:p w:rsidR="00481761" w:rsidRDefault="009E604A">
      <w:pPr>
        <w:ind w:firstLine="480"/>
        <w:rPr>
          <w:rFonts w:ascii="宋体" w:eastAsia="宋体" w:hAnsi="宋体" w:cs="宋体"/>
          <w:color w:val="000000"/>
          <w:sz w:val="24"/>
        </w:rPr>
      </w:pPr>
      <w:r>
        <w:rPr>
          <w:rFonts w:ascii="宋体" w:eastAsia="宋体" w:hAnsi="宋体" w:cs="宋体" w:hint="eastAsia"/>
          <w:color w:val="000000"/>
          <w:sz w:val="24"/>
          <w:lang w:bidi="ar"/>
        </w:rPr>
        <w:t>眼睛/面防护：戴化学安全防护眼镜和面罩。面罩防护设备的佩戴必须与使用的呼吸系统防护设备相匹配。</w:t>
      </w:r>
    </w:p>
    <w:p w:rsidR="00481761" w:rsidRDefault="009E604A">
      <w:pPr>
        <w:ind w:firstLine="480"/>
        <w:rPr>
          <w:rFonts w:ascii="宋体" w:eastAsia="宋体" w:hAnsi="宋体" w:cs="宋体"/>
          <w:color w:val="000000"/>
          <w:sz w:val="24"/>
        </w:rPr>
      </w:pPr>
      <w:r>
        <w:rPr>
          <w:rFonts w:ascii="宋体" w:eastAsia="宋体" w:hAnsi="宋体" w:cs="宋体" w:hint="eastAsia"/>
          <w:color w:val="000000"/>
          <w:sz w:val="24"/>
          <w:lang w:bidi="ar"/>
        </w:rPr>
        <w:t>皮肤和身体防护：耐化学药品的围裙，全身式防化服。</w:t>
      </w:r>
    </w:p>
    <w:p w:rsidR="00481761" w:rsidRDefault="00481761">
      <w:pPr>
        <w:jc w:val="center"/>
        <w:rPr>
          <w:rFonts w:ascii="宋体" w:eastAsia="宋体" w:hAnsi="宋体" w:cs="宋体"/>
          <w:b/>
          <w:color w:val="000000"/>
          <w:sz w:val="24"/>
        </w:rPr>
      </w:pPr>
    </w:p>
    <w:p w:rsidR="00481761" w:rsidRDefault="009E604A">
      <w:pPr>
        <w:jc w:val="center"/>
        <w:rPr>
          <w:rFonts w:ascii="宋体" w:eastAsia="宋体" w:hAnsi="宋体" w:cs="宋体"/>
          <w:color w:val="000000"/>
          <w:sz w:val="24"/>
        </w:rPr>
      </w:pPr>
      <w:r>
        <w:rPr>
          <w:rFonts w:ascii="宋体" w:eastAsia="宋体" w:hAnsi="宋体" w:cs="宋体" w:hint="eastAsia"/>
          <w:b/>
          <w:color w:val="000000"/>
          <w:sz w:val="28"/>
          <w:szCs w:val="28"/>
          <w:lang w:bidi="ar"/>
        </w:rPr>
        <w:t>第九部分：理化特性</w:t>
      </w:r>
    </w:p>
    <w:tbl>
      <w:tblPr>
        <w:tblW w:w="0" w:type="auto"/>
        <w:tblLayout w:type="fixed"/>
        <w:tblLook w:val="04A0" w:firstRow="1" w:lastRow="0" w:firstColumn="1" w:lastColumn="0" w:noHBand="0" w:noVBand="1"/>
      </w:tblPr>
      <w:tblGrid>
        <w:gridCol w:w="2204"/>
        <w:gridCol w:w="6126"/>
      </w:tblGrid>
      <w:tr w:rsidR="00481761">
        <w:tc>
          <w:tcPr>
            <w:tcW w:w="2204" w:type="dxa"/>
            <w:shd w:val="clear" w:color="auto" w:fill="auto"/>
          </w:tcPr>
          <w:p w:rsidR="00481761" w:rsidRDefault="009E604A">
            <w:pPr>
              <w:rPr>
                <w:rFonts w:ascii="宋体" w:eastAsia="宋体" w:hAnsi="宋体" w:cs="宋体"/>
                <w:bCs/>
                <w:color w:val="000000"/>
                <w:sz w:val="24"/>
              </w:rPr>
            </w:pPr>
            <w:r>
              <w:rPr>
                <w:rFonts w:ascii="宋体" w:eastAsia="宋体" w:hAnsi="宋体" w:cs="宋体" w:hint="eastAsia"/>
                <w:color w:val="000000"/>
                <w:sz w:val="24"/>
                <w:lang w:bidi="ar"/>
              </w:rPr>
              <w:t>外观与性状：</w:t>
            </w:r>
          </w:p>
        </w:tc>
        <w:tc>
          <w:tcPr>
            <w:tcW w:w="6126" w:type="dxa"/>
            <w:shd w:val="clear" w:color="auto" w:fill="auto"/>
          </w:tcPr>
          <w:p w:rsidR="00481761" w:rsidRDefault="009E604A">
            <w:pPr>
              <w:spacing w:line="260" w:lineRule="exact"/>
              <w:rPr>
                <w:rFonts w:ascii="宋体" w:eastAsia="宋体" w:hAnsi="宋体" w:cs="宋体"/>
                <w:color w:val="000000"/>
                <w:sz w:val="24"/>
              </w:rPr>
            </w:pPr>
            <w:r>
              <w:rPr>
                <w:rFonts w:ascii="宋体" w:eastAsia="宋体" w:hAnsi="宋体" w:cs="宋体" w:hint="eastAsia"/>
                <w:sz w:val="24"/>
                <w:szCs w:val="20"/>
                <w:lang w:bidi="ar"/>
              </w:rPr>
              <w:t>无色至浅蓝色透明液体</w:t>
            </w:r>
            <w:r>
              <w:rPr>
                <w:rFonts w:ascii="宋体" w:eastAsia="宋体" w:hAnsi="宋体" w:cs="宋体" w:hint="eastAsia"/>
                <w:color w:val="000000"/>
                <w:sz w:val="24"/>
                <w:lang w:bidi="ar"/>
              </w:rPr>
              <w:t>，轻微甲醛特征气味。</w:t>
            </w:r>
          </w:p>
        </w:tc>
      </w:tr>
      <w:tr w:rsidR="00481761">
        <w:tc>
          <w:tcPr>
            <w:tcW w:w="2204" w:type="dxa"/>
            <w:shd w:val="clear" w:color="auto" w:fill="auto"/>
          </w:tcPr>
          <w:p w:rsidR="00481761" w:rsidRDefault="009E604A">
            <w:pPr>
              <w:rPr>
                <w:rFonts w:ascii="宋体" w:eastAsia="宋体" w:hAnsi="宋体" w:cs="宋体"/>
                <w:color w:val="000000"/>
                <w:sz w:val="24"/>
                <w:lang w:bidi="ar"/>
              </w:rPr>
            </w:pPr>
            <w:r>
              <w:rPr>
                <w:rFonts w:ascii="宋体" w:eastAsia="宋体" w:hAnsi="宋体" w:cs="宋体" w:hint="eastAsia"/>
                <w:color w:val="000000"/>
                <w:sz w:val="24"/>
                <w:lang w:bidi="ar"/>
              </w:rPr>
              <w:t>pH：</w:t>
            </w:r>
          </w:p>
        </w:tc>
        <w:tc>
          <w:tcPr>
            <w:tcW w:w="6126" w:type="dxa"/>
            <w:shd w:val="clear" w:color="auto" w:fill="auto"/>
          </w:tcPr>
          <w:p w:rsidR="00481761" w:rsidRDefault="009E604A">
            <w:pPr>
              <w:rPr>
                <w:rFonts w:ascii="宋体" w:eastAsia="宋体" w:hAnsi="宋体" w:cs="宋体"/>
                <w:color w:val="000000"/>
                <w:sz w:val="24"/>
                <w:lang w:bidi="ar"/>
              </w:rPr>
            </w:pPr>
            <w:r>
              <w:rPr>
                <w:rFonts w:ascii="宋体" w:eastAsia="宋体" w:hAnsi="宋体" w:cs="宋体" w:hint="eastAsia"/>
                <w:color w:val="000000"/>
                <w:sz w:val="24"/>
                <w:lang w:bidi="ar"/>
              </w:rPr>
              <w:t>3.5±2</w:t>
            </w:r>
          </w:p>
        </w:tc>
      </w:tr>
      <w:tr w:rsidR="00481761">
        <w:tc>
          <w:tcPr>
            <w:tcW w:w="2204" w:type="dxa"/>
            <w:shd w:val="clear" w:color="auto" w:fill="auto"/>
          </w:tcPr>
          <w:p w:rsidR="00481761" w:rsidRDefault="009E604A">
            <w:pPr>
              <w:rPr>
                <w:rFonts w:ascii="宋体" w:eastAsia="宋体" w:hAnsi="宋体" w:cs="宋体"/>
                <w:color w:val="000000"/>
                <w:sz w:val="24"/>
                <w:lang w:bidi="ar"/>
              </w:rPr>
            </w:pPr>
            <w:r>
              <w:rPr>
                <w:rFonts w:ascii="宋体" w:eastAsia="宋体" w:hAnsi="宋体" w:cs="宋体" w:hint="eastAsia"/>
                <w:color w:val="000000"/>
                <w:sz w:val="24"/>
                <w:lang w:bidi="ar"/>
              </w:rPr>
              <w:t>熔点(℃)：</w:t>
            </w:r>
          </w:p>
        </w:tc>
        <w:tc>
          <w:tcPr>
            <w:tcW w:w="6126" w:type="dxa"/>
            <w:shd w:val="clear" w:color="auto" w:fill="auto"/>
          </w:tcPr>
          <w:p w:rsidR="00481761" w:rsidRDefault="009E604A">
            <w:pPr>
              <w:rPr>
                <w:rFonts w:ascii="宋体" w:eastAsia="宋体" w:hAnsi="宋体" w:cs="宋体"/>
                <w:color w:val="000000"/>
                <w:sz w:val="24"/>
                <w:lang w:bidi="ar"/>
              </w:rPr>
            </w:pPr>
            <w:r>
              <w:rPr>
                <w:rFonts w:ascii="宋体" w:eastAsia="宋体" w:hAnsi="宋体" w:cs="宋体" w:hint="eastAsia"/>
                <w:color w:val="000000"/>
                <w:sz w:val="24"/>
                <w:lang w:bidi="ar"/>
              </w:rPr>
              <w:t>0℃</w:t>
            </w:r>
          </w:p>
        </w:tc>
      </w:tr>
      <w:tr w:rsidR="00481761">
        <w:tc>
          <w:tcPr>
            <w:tcW w:w="2204" w:type="dxa"/>
            <w:shd w:val="clear" w:color="auto" w:fill="auto"/>
          </w:tcPr>
          <w:p w:rsidR="00481761" w:rsidRDefault="009E604A">
            <w:pPr>
              <w:rPr>
                <w:rFonts w:ascii="宋体" w:eastAsia="宋体" w:hAnsi="宋体" w:cs="宋体"/>
                <w:color w:val="000000"/>
                <w:sz w:val="24"/>
                <w:lang w:bidi="ar"/>
              </w:rPr>
            </w:pPr>
            <w:r>
              <w:rPr>
                <w:rFonts w:ascii="宋体" w:eastAsia="宋体" w:hAnsi="宋体" w:cs="宋体" w:hint="eastAsia"/>
                <w:color w:val="000000"/>
                <w:sz w:val="24"/>
                <w:lang w:bidi="ar"/>
              </w:rPr>
              <w:t>沸点(℃)：</w:t>
            </w:r>
          </w:p>
        </w:tc>
        <w:tc>
          <w:tcPr>
            <w:tcW w:w="6126" w:type="dxa"/>
            <w:shd w:val="clear" w:color="auto" w:fill="auto"/>
          </w:tcPr>
          <w:p w:rsidR="00481761" w:rsidRDefault="009E604A">
            <w:pPr>
              <w:rPr>
                <w:rFonts w:ascii="宋体" w:eastAsia="宋体" w:hAnsi="宋体" w:cs="宋体"/>
                <w:color w:val="000000"/>
                <w:sz w:val="24"/>
                <w:lang w:bidi="ar"/>
              </w:rPr>
            </w:pPr>
            <w:r>
              <w:rPr>
                <w:rFonts w:ascii="宋体" w:eastAsia="宋体" w:hAnsi="宋体" w:cs="宋体" w:hint="eastAsia"/>
                <w:color w:val="000000"/>
                <w:sz w:val="24"/>
                <w:lang w:bidi="ar"/>
              </w:rPr>
              <w:t>100℃</w:t>
            </w:r>
          </w:p>
        </w:tc>
      </w:tr>
      <w:tr w:rsidR="00481761">
        <w:tc>
          <w:tcPr>
            <w:tcW w:w="2204" w:type="dxa"/>
            <w:shd w:val="clear" w:color="auto" w:fill="auto"/>
          </w:tcPr>
          <w:p w:rsidR="00481761" w:rsidRDefault="009E604A">
            <w:pPr>
              <w:rPr>
                <w:rFonts w:ascii="宋体" w:eastAsia="宋体" w:hAnsi="宋体" w:cs="宋体"/>
                <w:color w:val="000000"/>
                <w:sz w:val="24"/>
                <w:lang w:bidi="ar"/>
              </w:rPr>
            </w:pPr>
            <w:r>
              <w:rPr>
                <w:rFonts w:ascii="宋体" w:eastAsia="宋体" w:hAnsi="宋体" w:cs="宋体" w:hint="eastAsia"/>
                <w:color w:val="000000"/>
                <w:sz w:val="24"/>
                <w:lang w:bidi="ar"/>
              </w:rPr>
              <w:t>闪点：</w:t>
            </w:r>
          </w:p>
        </w:tc>
        <w:tc>
          <w:tcPr>
            <w:tcW w:w="6126" w:type="dxa"/>
            <w:shd w:val="clear" w:color="auto" w:fill="auto"/>
          </w:tcPr>
          <w:p w:rsidR="00481761" w:rsidRDefault="009E604A">
            <w:pPr>
              <w:rPr>
                <w:rFonts w:ascii="宋体" w:eastAsia="宋体" w:hAnsi="宋体" w:cs="宋体"/>
                <w:color w:val="000000"/>
                <w:sz w:val="24"/>
                <w:lang w:bidi="ar"/>
              </w:rPr>
            </w:pPr>
            <w:r>
              <w:rPr>
                <w:rFonts w:ascii="宋体" w:eastAsia="宋体" w:hAnsi="宋体" w:cs="宋体" w:hint="eastAsia"/>
                <w:color w:val="000000"/>
                <w:sz w:val="24"/>
                <w:lang w:bidi="ar"/>
              </w:rPr>
              <w:t>不适用</w:t>
            </w:r>
          </w:p>
        </w:tc>
      </w:tr>
      <w:tr w:rsidR="00481761">
        <w:tc>
          <w:tcPr>
            <w:tcW w:w="2204" w:type="dxa"/>
            <w:shd w:val="clear" w:color="auto" w:fill="auto"/>
          </w:tcPr>
          <w:p w:rsidR="00481761" w:rsidRDefault="009E604A">
            <w:pPr>
              <w:rPr>
                <w:rFonts w:ascii="宋体" w:eastAsia="宋体" w:hAnsi="宋体" w:cs="宋体"/>
                <w:color w:val="000000"/>
                <w:sz w:val="24"/>
                <w:lang w:bidi="ar"/>
              </w:rPr>
            </w:pPr>
            <w:r>
              <w:rPr>
                <w:rFonts w:ascii="宋体" w:eastAsia="宋体" w:hAnsi="宋体" w:cs="宋体" w:hint="eastAsia"/>
                <w:color w:val="000000"/>
                <w:sz w:val="24"/>
                <w:lang w:bidi="ar"/>
              </w:rPr>
              <w:t>自燃温度：</w:t>
            </w:r>
          </w:p>
        </w:tc>
        <w:tc>
          <w:tcPr>
            <w:tcW w:w="6126" w:type="dxa"/>
            <w:shd w:val="clear" w:color="auto" w:fill="auto"/>
          </w:tcPr>
          <w:p w:rsidR="00481761" w:rsidRDefault="009E604A">
            <w:pPr>
              <w:rPr>
                <w:rFonts w:ascii="宋体" w:eastAsia="宋体" w:hAnsi="宋体" w:cs="宋体"/>
                <w:color w:val="000000"/>
                <w:sz w:val="24"/>
                <w:lang w:bidi="ar"/>
              </w:rPr>
            </w:pPr>
            <w:r>
              <w:rPr>
                <w:rFonts w:ascii="宋体" w:eastAsia="宋体" w:hAnsi="宋体" w:cs="宋体" w:hint="eastAsia"/>
                <w:color w:val="000000"/>
                <w:sz w:val="24"/>
                <w:lang w:bidi="ar"/>
              </w:rPr>
              <w:t>不自燃</w:t>
            </w:r>
          </w:p>
        </w:tc>
      </w:tr>
      <w:tr w:rsidR="00481761">
        <w:tc>
          <w:tcPr>
            <w:tcW w:w="2204" w:type="dxa"/>
            <w:shd w:val="clear" w:color="auto" w:fill="auto"/>
          </w:tcPr>
          <w:p w:rsidR="00481761" w:rsidRDefault="009E604A">
            <w:pPr>
              <w:rPr>
                <w:rFonts w:ascii="宋体" w:eastAsia="宋体" w:hAnsi="宋体" w:cs="宋体"/>
                <w:color w:val="000000"/>
                <w:sz w:val="24"/>
                <w:lang w:bidi="ar"/>
              </w:rPr>
            </w:pPr>
            <w:r>
              <w:rPr>
                <w:rFonts w:ascii="宋体" w:eastAsia="宋体" w:hAnsi="宋体" w:cs="宋体" w:hint="eastAsia"/>
                <w:color w:val="000000"/>
                <w:sz w:val="24"/>
                <w:lang w:bidi="ar"/>
              </w:rPr>
              <w:t>分解温度：</w:t>
            </w:r>
          </w:p>
        </w:tc>
        <w:tc>
          <w:tcPr>
            <w:tcW w:w="6126" w:type="dxa"/>
            <w:shd w:val="clear" w:color="auto" w:fill="auto"/>
          </w:tcPr>
          <w:p w:rsidR="00481761" w:rsidRDefault="009E604A">
            <w:pPr>
              <w:rPr>
                <w:rFonts w:ascii="宋体" w:eastAsia="宋体" w:hAnsi="宋体" w:cs="宋体"/>
                <w:color w:val="000000"/>
                <w:sz w:val="24"/>
                <w:lang w:bidi="ar"/>
              </w:rPr>
            </w:pPr>
            <w:r>
              <w:rPr>
                <w:rFonts w:ascii="宋体" w:eastAsia="宋体" w:hAnsi="宋体" w:cs="宋体" w:hint="eastAsia"/>
                <w:color w:val="000000"/>
                <w:sz w:val="24"/>
                <w:lang w:bidi="ar"/>
              </w:rPr>
              <w:t>无数据资料</w:t>
            </w:r>
          </w:p>
        </w:tc>
      </w:tr>
      <w:tr w:rsidR="00481761">
        <w:tc>
          <w:tcPr>
            <w:tcW w:w="2204" w:type="dxa"/>
            <w:shd w:val="clear" w:color="auto" w:fill="auto"/>
          </w:tcPr>
          <w:p w:rsidR="00481761" w:rsidRDefault="009E604A">
            <w:pPr>
              <w:rPr>
                <w:rFonts w:ascii="宋体" w:eastAsia="宋体" w:hAnsi="宋体" w:cs="宋体"/>
                <w:color w:val="000000"/>
                <w:sz w:val="24"/>
                <w:lang w:bidi="ar"/>
              </w:rPr>
            </w:pPr>
            <w:r>
              <w:rPr>
                <w:rFonts w:ascii="宋体" w:eastAsia="宋体" w:hAnsi="宋体" w:cs="宋体" w:hint="eastAsia"/>
                <w:color w:val="000000"/>
                <w:sz w:val="24"/>
                <w:lang w:bidi="ar"/>
              </w:rPr>
              <w:t>爆炸危险性：</w:t>
            </w:r>
          </w:p>
        </w:tc>
        <w:tc>
          <w:tcPr>
            <w:tcW w:w="6126" w:type="dxa"/>
            <w:shd w:val="clear" w:color="auto" w:fill="auto"/>
          </w:tcPr>
          <w:p w:rsidR="00481761" w:rsidRDefault="009E604A">
            <w:pPr>
              <w:rPr>
                <w:rFonts w:ascii="宋体" w:eastAsia="宋体" w:hAnsi="宋体" w:cs="宋体"/>
                <w:color w:val="000000"/>
                <w:sz w:val="24"/>
                <w:lang w:bidi="ar"/>
              </w:rPr>
            </w:pPr>
            <w:r>
              <w:rPr>
                <w:rFonts w:ascii="宋体" w:eastAsia="宋体" w:hAnsi="宋体" w:cs="宋体" w:hint="eastAsia"/>
                <w:color w:val="000000"/>
                <w:sz w:val="24"/>
                <w:lang w:bidi="ar"/>
              </w:rPr>
              <w:t>无爆炸危险</w:t>
            </w:r>
          </w:p>
        </w:tc>
      </w:tr>
      <w:tr w:rsidR="00481761">
        <w:tc>
          <w:tcPr>
            <w:tcW w:w="2204" w:type="dxa"/>
            <w:shd w:val="clear" w:color="auto" w:fill="auto"/>
          </w:tcPr>
          <w:p w:rsidR="00481761" w:rsidRDefault="009E604A">
            <w:pPr>
              <w:rPr>
                <w:rFonts w:ascii="宋体" w:eastAsia="宋体" w:hAnsi="宋体" w:cs="宋体"/>
                <w:color w:val="000000"/>
                <w:sz w:val="24"/>
                <w:lang w:bidi="ar"/>
              </w:rPr>
            </w:pPr>
            <w:r>
              <w:rPr>
                <w:rFonts w:ascii="宋体" w:eastAsia="宋体" w:hAnsi="宋体" w:cs="宋体" w:hint="eastAsia"/>
                <w:color w:val="000000"/>
                <w:sz w:val="24"/>
                <w:lang w:bidi="ar"/>
              </w:rPr>
              <w:t>密度(20℃)：</w:t>
            </w:r>
          </w:p>
        </w:tc>
        <w:tc>
          <w:tcPr>
            <w:tcW w:w="6126" w:type="dxa"/>
            <w:shd w:val="clear" w:color="auto" w:fill="auto"/>
          </w:tcPr>
          <w:p w:rsidR="00481761" w:rsidRDefault="009E604A">
            <w:pPr>
              <w:rPr>
                <w:rFonts w:ascii="宋体" w:eastAsia="宋体" w:hAnsi="宋体" w:cs="宋体"/>
                <w:color w:val="000000"/>
                <w:sz w:val="24"/>
                <w:lang w:bidi="ar"/>
              </w:rPr>
            </w:pPr>
            <w:r>
              <w:rPr>
                <w:rFonts w:ascii="宋体" w:eastAsia="宋体" w:hAnsi="宋体" w:cs="宋体" w:hint="eastAsia"/>
                <w:color w:val="000000"/>
                <w:sz w:val="24"/>
                <w:lang w:bidi="ar"/>
              </w:rPr>
              <w:t>1.06±0.03g/ml</w:t>
            </w:r>
          </w:p>
        </w:tc>
      </w:tr>
      <w:tr w:rsidR="00481761">
        <w:tc>
          <w:tcPr>
            <w:tcW w:w="2204" w:type="dxa"/>
            <w:shd w:val="clear" w:color="auto" w:fill="auto"/>
          </w:tcPr>
          <w:p w:rsidR="00481761" w:rsidRDefault="009E604A">
            <w:pPr>
              <w:rPr>
                <w:rFonts w:ascii="宋体" w:eastAsia="宋体" w:hAnsi="宋体" w:cs="宋体"/>
                <w:color w:val="000000"/>
                <w:sz w:val="24"/>
                <w:lang w:bidi="ar"/>
              </w:rPr>
            </w:pPr>
            <w:r>
              <w:rPr>
                <w:rFonts w:ascii="宋体" w:eastAsia="宋体" w:hAnsi="宋体" w:cs="宋体" w:hint="eastAsia"/>
                <w:color w:val="000000"/>
                <w:sz w:val="24"/>
                <w:lang w:bidi="ar"/>
              </w:rPr>
              <w:t>溶解性：</w:t>
            </w:r>
          </w:p>
        </w:tc>
        <w:tc>
          <w:tcPr>
            <w:tcW w:w="6126" w:type="dxa"/>
            <w:shd w:val="clear" w:color="auto" w:fill="auto"/>
          </w:tcPr>
          <w:p w:rsidR="00481761" w:rsidRDefault="009E604A">
            <w:pPr>
              <w:rPr>
                <w:rFonts w:ascii="宋体" w:eastAsia="宋体" w:hAnsi="宋体" w:cs="宋体"/>
                <w:color w:val="000000"/>
                <w:sz w:val="24"/>
                <w:lang w:bidi="ar"/>
              </w:rPr>
            </w:pPr>
            <w:r>
              <w:rPr>
                <w:rFonts w:ascii="宋体" w:eastAsia="宋体" w:hAnsi="宋体" w:cs="宋体" w:hint="eastAsia"/>
                <w:color w:val="000000"/>
                <w:sz w:val="24"/>
                <w:lang w:bidi="ar"/>
              </w:rPr>
              <w:t>易溶于水</w:t>
            </w:r>
          </w:p>
        </w:tc>
      </w:tr>
      <w:tr w:rsidR="00481761">
        <w:tc>
          <w:tcPr>
            <w:tcW w:w="2204" w:type="dxa"/>
            <w:shd w:val="clear" w:color="auto" w:fill="auto"/>
          </w:tcPr>
          <w:p w:rsidR="00481761" w:rsidRDefault="009E604A">
            <w:pPr>
              <w:rPr>
                <w:rFonts w:ascii="宋体" w:eastAsia="宋体" w:hAnsi="宋体" w:cs="宋体"/>
                <w:color w:val="000000"/>
                <w:sz w:val="24"/>
                <w:lang w:bidi="ar"/>
              </w:rPr>
            </w:pPr>
            <w:r>
              <w:rPr>
                <w:rFonts w:ascii="宋体" w:eastAsia="宋体" w:hAnsi="宋体" w:cs="宋体" w:hint="eastAsia"/>
                <w:color w:val="000000"/>
                <w:sz w:val="24"/>
                <w:lang w:bidi="ar"/>
              </w:rPr>
              <w:t>百分比挥发性：</w:t>
            </w:r>
          </w:p>
        </w:tc>
        <w:tc>
          <w:tcPr>
            <w:tcW w:w="6126" w:type="dxa"/>
            <w:shd w:val="clear" w:color="auto" w:fill="auto"/>
          </w:tcPr>
          <w:p w:rsidR="00481761" w:rsidRDefault="009E604A">
            <w:pPr>
              <w:rPr>
                <w:rFonts w:ascii="宋体" w:eastAsia="宋体" w:hAnsi="宋体" w:cs="宋体"/>
                <w:color w:val="000000"/>
                <w:sz w:val="24"/>
                <w:lang w:bidi="ar"/>
              </w:rPr>
            </w:pPr>
            <w:r>
              <w:rPr>
                <w:rFonts w:ascii="宋体" w:eastAsia="宋体" w:hAnsi="宋体" w:cs="宋体" w:hint="eastAsia"/>
                <w:color w:val="000000"/>
                <w:sz w:val="24"/>
                <w:lang w:bidi="ar"/>
              </w:rPr>
              <w:t>82 - 88 % 水</w:t>
            </w:r>
          </w:p>
        </w:tc>
      </w:tr>
      <w:tr w:rsidR="00481761">
        <w:tc>
          <w:tcPr>
            <w:tcW w:w="2204" w:type="dxa"/>
            <w:shd w:val="clear" w:color="auto" w:fill="auto"/>
          </w:tcPr>
          <w:p w:rsidR="00481761" w:rsidRDefault="009E604A">
            <w:pPr>
              <w:rPr>
                <w:rFonts w:ascii="宋体" w:eastAsia="宋体" w:hAnsi="宋体" w:cs="宋体"/>
                <w:color w:val="000000"/>
                <w:sz w:val="24"/>
              </w:rPr>
            </w:pPr>
            <w:r>
              <w:rPr>
                <w:rFonts w:ascii="宋体" w:eastAsia="宋体" w:hAnsi="宋体" w:cs="宋体" w:hint="eastAsia"/>
                <w:color w:val="000000"/>
                <w:sz w:val="24"/>
                <w:lang w:bidi="ar"/>
              </w:rPr>
              <w:lastRenderedPageBreak/>
              <w:t>辛醇/水分配系数的对数值：</w:t>
            </w:r>
          </w:p>
        </w:tc>
        <w:tc>
          <w:tcPr>
            <w:tcW w:w="6126" w:type="dxa"/>
            <w:shd w:val="clear" w:color="auto" w:fill="auto"/>
          </w:tcPr>
          <w:p w:rsidR="00481761" w:rsidRDefault="009E604A">
            <w:pPr>
              <w:rPr>
                <w:rFonts w:ascii="宋体" w:eastAsia="宋体" w:hAnsi="宋体" w:cs="宋体"/>
                <w:color w:val="000000"/>
                <w:sz w:val="24"/>
              </w:rPr>
            </w:pPr>
            <w:r>
              <w:rPr>
                <w:rFonts w:ascii="宋体" w:eastAsia="宋体" w:hAnsi="宋体" w:cs="宋体" w:hint="eastAsia"/>
                <w:color w:val="000000"/>
                <w:sz w:val="24"/>
                <w:lang w:bidi="ar"/>
              </w:rPr>
              <w:t>0.401</w:t>
            </w:r>
          </w:p>
        </w:tc>
      </w:tr>
      <w:tr w:rsidR="00481761">
        <w:tc>
          <w:tcPr>
            <w:tcW w:w="8330" w:type="dxa"/>
            <w:gridSpan w:val="2"/>
            <w:shd w:val="clear" w:color="auto" w:fill="auto"/>
          </w:tcPr>
          <w:p w:rsidR="00481761" w:rsidRDefault="009E604A">
            <w:pPr>
              <w:rPr>
                <w:rFonts w:ascii="宋体" w:eastAsia="宋体" w:hAnsi="宋体" w:cs="宋体"/>
                <w:color w:val="000000"/>
                <w:sz w:val="24"/>
              </w:rPr>
            </w:pPr>
            <w:r>
              <w:rPr>
                <w:rFonts w:ascii="宋体" w:eastAsia="宋体" w:hAnsi="宋体" w:cs="宋体" w:hint="eastAsia"/>
                <w:color w:val="000000"/>
                <w:sz w:val="24"/>
                <w:lang w:bidi="ar"/>
              </w:rPr>
              <w:t>请注意：上述物理数据为典型值，不应作为规范。</w:t>
            </w:r>
          </w:p>
        </w:tc>
      </w:tr>
    </w:tbl>
    <w:p w:rsidR="00481761" w:rsidRDefault="00481761">
      <w:pPr>
        <w:jc w:val="center"/>
        <w:rPr>
          <w:rFonts w:ascii="宋体" w:eastAsia="宋体" w:hAnsi="宋体" w:cs="宋体"/>
          <w:b/>
          <w:color w:val="000000"/>
          <w:sz w:val="24"/>
        </w:rPr>
      </w:pPr>
    </w:p>
    <w:p w:rsidR="00481761" w:rsidRDefault="009E604A">
      <w:pPr>
        <w:jc w:val="center"/>
        <w:rPr>
          <w:rFonts w:ascii="宋体" w:eastAsia="宋体" w:hAnsi="宋体" w:cs="宋体"/>
          <w:b/>
          <w:color w:val="000000"/>
          <w:sz w:val="28"/>
          <w:szCs w:val="28"/>
        </w:rPr>
      </w:pPr>
      <w:r>
        <w:rPr>
          <w:rFonts w:ascii="宋体" w:eastAsia="宋体" w:hAnsi="宋体" w:cs="宋体" w:hint="eastAsia"/>
          <w:b/>
          <w:color w:val="000000"/>
          <w:sz w:val="28"/>
          <w:szCs w:val="28"/>
          <w:lang w:bidi="ar"/>
        </w:rPr>
        <w:t>第十部分：稳定性和反应活性</w:t>
      </w:r>
    </w:p>
    <w:p w:rsidR="00481761" w:rsidRDefault="009E604A">
      <w:pPr>
        <w:rPr>
          <w:rFonts w:ascii="宋体" w:eastAsia="宋体" w:hAnsi="宋体" w:cs="宋体"/>
          <w:b/>
          <w:color w:val="000000"/>
          <w:sz w:val="24"/>
        </w:rPr>
      </w:pPr>
      <w:r>
        <w:rPr>
          <w:rFonts w:ascii="宋体" w:eastAsia="宋体" w:hAnsi="宋体" w:cs="宋体" w:hint="eastAsia"/>
          <w:b/>
          <w:color w:val="000000"/>
          <w:sz w:val="24"/>
          <w:lang w:bidi="ar"/>
        </w:rPr>
        <w:t>稳定性：</w:t>
      </w:r>
    </w:p>
    <w:p w:rsidR="00481761" w:rsidRDefault="009E604A">
      <w:pPr>
        <w:ind w:firstLineChars="200" w:firstLine="480"/>
        <w:rPr>
          <w:rFonts w:ascii="宋体" w:eastAsia="宋体" w:hAnsi="宋体" w:cs="宋体"/>
          <w:color w:val="000000"/>
          <w:sz w:val="24"/>
        </w:rPr>
      </w:pPr>
      <w:r>
        <w:rPr>
          <w:rFonts w:ascii="宋体" w:eastAsia="宋体" w:hAnsi="宋体" w:cs="宋体" w:hint="eastAsia"/>
          <w:color w:val="000000"/>
          <w:sz w:val="24"/>
          <w:lang w:bidi="ar"/>
        </w:rPr>
        <w:t>在正常环境温度下，原包装密闭储存和使用是稳定的，保质期为12个月（从生产日算起，储存在25℃以下）。</w:t>
      </w:r>
    </w:p>
    <w:p w:rsidR="00481761" w:rsidRDefault="009E604A">
      <w:pPr>
        <w:rPr>
          <w:rFonts w:ascii="宋体" w:eastAsia="宋体" w:hAnsi="宋体" w:cs="宋体"/>
          <w:b/>
          <w:color w:val="000000"/>
          <w:sz w:val="24"/>
        </w:rPr>
      </w:pPr>
      <w:r>
        <w:rPr>
          <w:rFonts w:ascii="宋体" w:eastAsia="宋体" w:hAnsi="宋体" w:cs="宋体" w:hint="eastAsia"/>
          <w:b/>
          <w:color w:val="000000"/>
          <w:sz w:val="24"/>
          <w:lang w:bidi="ar"/>
        </w:rPr>
        <w:t>危险反应：</w:t>
      </w:r>
    </w:p>
    <w:p w:rsidR="00481761" w:rsidRDefault="009E604A">
      <w:pPr>
        <w:ind w:firstLineChars="200" w:firstLine="480"/>
        <w:rPr>
          <w:rFonts w:ascii="宋体" w:eastAsia="宋体" w:hAnsi="宋体" w:cs="宋体"/>
          <w:color w:val="000000"/>
          <w:sz w:val="24"/>
        </w:rPr>
      </w:pPr>
      <w:r>
        <w:rPr>
          <w:rFonts w:ascii="宋体" w:eastAsia="宋体" w:hAnsi="宋体" w:cs="宋体" w:hint="eastAsia"/>
          <w:color w:val="000000"/>
          <w:sz w:val="24"/>
          <w:lang w:bidi="ar"/>
        </w:rPr>
        <w:t>无。</w:t>
      </w:r>
    </w:p>
    <w:p w:rsidR="00481761" w:rsidRDefault="009E604A">
      <w:pPr>
        <w:rPr>
          <w:rFonts w:ascii="宋体" w:eastAsia="宋体" w:hAnsi="宋体" w:cs="宋体"/>
          <w:b/>
          <w:color w:val="000000"/>
          <w:sz w:val="24"/>
        </w:rPr>
      </w:pPr>
      <w:r>
        <w:rPr>
          <w:rFonts w:ascii="宋体" w:eastAsia="宋体" w:hAnsi="宋体" w:cs="宋体" w:hint="eastAsia"/>
          <w:b/>
          <w:color w:val="000000"/>
          <w:sz w:val="24"/>
          <w:lang w:bidi="ar"/>
        </w:rPr>
        <w:t>避免接触的条件：</w:t>
      </w:r>
    </w:p>
    <w:p w:rsidR="00481761" w:rsidRDefault="009E604A">
      <w:pPr>
        <w:ind w:firstLineChars="200" w:firstLine="480"/>
        <w:rPr>
          <w:rFonts w:ascii="宋体" w:eastAsia="宋体" w:hAnsi="宋体" w:cs="宋体"/>
          <w:color w:val="000000"/>
          <w:sz w:val="24"/>
        </w:rPr>
      </w:pPr>
      <w:r>
        <w:rPr>
          <w:rFonts w:ascii="宋体" w:eastAsia="宋体" w:hAnsi="宋体" w:cs="宋体" w:hint="eastAsia"/>
          <w:color w:val="000000"/>
          <w:sz w:val="24"/>
          <w:lang w:bidi="ar"/>
        </w:rPr>
        <w:t>无。</w:t>
      </w:r>
    </w:p>
    <w:p w:rsidR="00481761" w:rsidRDefault="009E604A">
      <w:pPr>
        <w:rPr>
          <w:rFonts w:ascii="宋体" w:eastAsia="宋体" w:hAnsi="宋体" w:cs="宋体"/>
          <w:b/>
          <w:color w:val="000000"/>
          <w:sz w:val="24"/>
        </w:rPr>
      </w:pPr>
      <w:r>
        <w:rPr>
          <w:rFonts w:ascii="宋体" w:eastAsia="宋体" w:hAnsi="宋体" w:cs="宋体" w:hint="eastAsia"/>
          <w:b/>
          <w:color w:val="000000"/>
          <w:sz w:val="24"/>
          <w:lang w:bidi="ar"/>
        </w:rPr>
        <w:t>禁配物：</w:t>
      </w:r>
    </w:p>
    <w:p w:rsidR="00481761" w:rsidRDefault="009E604A">
      <w:pPr>
        <w:ind w:firstLineChars="200" w:firstLine="480"/>
        <w:rPr>
          <w:rFonts w:ascii="宋体" w:eastAsia="宋体" w:hAnsi="宋体" w:cs="宋体"/>
          <w:color w:val="000000"/>
          <w:sz w:val="24"/>
        </w:rPr>
      </w:pPr>
      <w:r>
        <w:rPr>
          <w:rFonts w:ascii="宋体" w:eastAsia="宋体" w:hAnsi="宋体" w:cs="宋体" w:hint="eastAsia"/>
          <w:color w:val="000000"/>
          <w:sz w:val="24"/>
          <w:lang w:bidi="ar"/>
        </w:rPr>
        <w:t>避免接触氧化剂、胺、碱、还原剂、硫醇、碱金属、高热源。</w:t>
      </w:r>
    </w:p>
    <w:p w:rsidR="00481761" w:rsidRDefault="009E604A">
      <w:pPr>
        <w:rPr>
          <w:rFonts w:ascii="宋体" w:eastAsia="宋体" w:hAnsi="宋体" w:cs="宋体"/>
          <w:b/>
          <w:color w:val="000000"/>
          <w:sz w:val="24"/>
        </w:rPr>
      </w:pPr>
      <w:r>
        <w:rPr>
          <w:rFonts w:ascii="宋体" w:eastAsia="宋体" w:hAnsi="宋体" w:cs="宋体" w:hint="eastAsia"/>
          <w:b/>
          <w:color w:val="000000"/>
          <w:sz w:val="24"/>
          <w:lang w:bidi="ar"/>
        </w:rPr>
        <w:t>危险的分解产物：</w:t>
      </w:r>
    </w:p>
    <w:p w:rsidR="00481761" w:rsidRDefault="009E604A">
      <w:pPr>
        <w:ind w:firstLineChars="200" w:firstLine="480"/>
        <w:rPr>
          <w:rFonts w:ascii="宋体" w:eastAsia="宋体" w:hAnsi="宋体" w:cs="宋体"/>
          <w:color w:val="000000"/>
          <w:sz w:val="24"/>
        </w:rPr>
      </w:pPr>
      <w:r>
        <w:rPr>
          <w:rFonts w:ascii="宋体" w:eastAsia="宋体" w:hAnsi="宋体" w:cs="宋体" w:hint="eastAsia"/>
          <w:color w:val="000000"/>
          <w:sz w:val="24"/>
          <w:lang w:bidi="ar"/>
        </w:rPr>
        <w:t>氧化氮（NOx）、一氧化碳（CO）、二氧化硫（SO</w:t>
      </w:r>
      <w:r>
        <w:rPr>
          <w:rFonts w:ascii="宋体" w:eastAsia="宋体" w:hAnsi="宋体" w:cs="宋体" w:hint="eastAsia"/>
          <w:color w:val="000000"/>
          <w:sz w:val="24"/>
          <w:vertAlign w:val="subscript"/>
          <w:lang w:bidi="ar"/>
        </w:rPr>
        <w:t>2</w:t>
      </w:r>
      <w:r>
        <w:rPr>
          <w:rFonts w:ascii="宋体" w:eastAsia="宋体" w:hAnsi="宋体" w:cs="宋体" w:hint="eastAsia"/>
          <w:color w:val="000000"/>
          <w:sz w:val="24"/>
          <w:lang w:bidi="ar"/>
        </w:rPr>
        <w:t>）等。</w:t>
      </w:r>
    </w:p>
    <w:p w:rsidR="00481761" w:rsidRDefault="009E604A">
      <w:pPr>
        <w:rPr>
          <w:rFonts w:ascii="宋体" w:eastAsia="宋体" w:hAnsi="宋体" w:cs="宋体"/>
          <w:b/>
          <w:color w:val="000000"/>
          <w:sz w:val="24"/>
        </w:rPr>
      </w:pPr>
      <w:r>
        <w:rPr>
          <w:rFonts w:ascii="宋体" w:eastAsia="宋体" w:hAnsi="宋体" w:cs="宋体" w:hint="eastAsia"/>
          <w:b/>
          <w:color w:val="000000"/>
          <w:sz w:val="24"/>
          <w:lang w:bidi="ar"/>
        </w:rPr>
        <w:t>聚合反应：</w:t>
      </w:r>
    </w:p>
    <w:p w:rsidR="00481761" w:rsidRDefault="009E604A">
      <w:pPr>
        <w:ind w:firstLineChars="200" w:firstLine="480"/>
        <w:rPr>
          <w:rFonts w:ascii="宋体" w:eastAsia="宋体" w:hAnsi="宋体" w:cs="宋体"/>
          <w:color w:val="000000"/>
          <w:sz w:val="24"/>
        </w:rPr>
      </w:pPr>
      <w:r>
        <w:rPr>
          <w:rFonts w:ascii="宋体" w:eastAsia="宋体" w:hAnsi="宋体" w:cs="宋体" w:hint="eastAsia"/>
          <w:color w:val="000000"/>
          <w:sz w:val="24"/>
          <w:lang w:bidi="ar"/>
        </w:rPr>
        <w:t>产品不会发生聚合反应。</w:t>
      </w:r>
    </w:p>
    <w:p w:rsidR="00481761" w:rsidRDefault="00481761">
      <w:pPr>
        <w:jc w:val="center"/>
        <w:rPr>
          <w:rFonts w:ascii="宋体" w:eastAsia="宋体" w:hAnsi="宋体" w:cs="宋体"/>
          <w:color w:val="000000"/>
          <w:sz w:val="24"/>
        </w:rPr>
      </w:pPr>
    </w:p>
    <w:p w:rsidR="00481761" w:rsidRDefault="009E604A">
      <w:pPr>
        <w:jc w:val="center"/>
        <w:rPr>
          <w:rFonts w:ascii="宋体" w:eastAsia="宋体" w:hAnsi="宋体" w:cs="宋体"/>
          <w:b/>
          <w:color w:val="000000"/>
          <w:sz w:val="28"/>
          <w:szCs w:val="28"/>
        </w:rPr>
      </w:pPr>
      <w:r>
        <w:rPr>
          <w:rFonts w:ascii="宋体" w:eastAsia="宋体" w:hAnsi="宋体" w:cs="宋体" w:hint="eastAsia"/>
          <w:b/>
          <w:color w:val="000000"/>
          <w:sz w:val="28"/>
          <w:szCs w:val="28"/>
          <w:lang w:bidi="ar"/>
        </w:rPr>
        <w:t>第十一部分：毒理学资料</w:t>
      </w:r>
    </w:p>
    <w:p w:rsidR="00481761" w:rsidRDefault="009E604A">
      <w:pPr>
        <w:jc w:val="left"/>
        <w:rPr>
          <w:rFonts w:ascii="Arial" w:hAnsi="Arial" w:cs="Arial"/>
          <w:b/>
          <w:color w:val="000000"/>
          <w:sz w:val="24"/>
        </w:rPr>
      </w:pPr>
      <w:r>
        <w:rPr>
          <w:rFonts w:ascii="Arial" w:eastAsia="宋体" w:hAnsi="Arial" w:cs="Arial" w:hint="eastAsia"/>
          <w:b/>
          <w:color w:val="000000"/>
          <w:sz w:val="24"/>
          <w:lang w:bidi="ar"/>
        </w:rPr>
        <w:t>急性毒性：</w:t>
      </w:r>
    </w:p>
    <w:p w:rsidR="00481761" w:rsidRDefault="009E604A">
      <w:pPr>
        <w:ind w:leftChars="200" w:left="420"/>
        <w:jc w:val="left"/>
        <w:rPr>
          <w:rFonts w:ascii="Arial" w:hAnsi="Arial" w:cs="Arial"/>
          <w:color w:val="000000"/>
          <w:sz w:val="24"/>
        </w:rPr>
      </w:pPr>
      <w:r>
        <w:rPr>
          <w:rFonts w:ascii="Arial" w:eastAsia="宋体" w:hAnsi="Arial" w:cs="Arial" w:hint="eastAsia"/>
          <w:color w:val="000000"/>
          <w:sz w:val="24"/>
          <w:lang w:bidi="ar"/>
        </w:rPr>
        <w:t>急性口服中毒</w:t>
      </w:r>
    </w:p>
    <w:p w:rsidR="00481761" w:rsidRDefault="009E604A">
      <w:pPr>
        <w:ind w:leftChars="200" w:left="420"/>
        <w:jc w:val="left"/>
        <w:rPr>
          <w:rFonts w:ascii="Arial" w:hAnsi="Arial" w:cs="Arial"/>
          <w:color w:val="000000"/>
          <w:sz w:val="24"/>
        </w:rPr>
      </w:pPr>
      <w:r>
        <w:rPr>
          <w:rFonts w:ascii="Arial" w:eastAsia="宋体" w:hAnsi="Arial" w:cs="Arial" w:hint="eastAsia"/>
          <w:color w:val="000000"/>
          <w:sz w:val="24"/>
          <w:lang w:bidi="ar"/>
        </w:rPr>
        <w:t>半致死剂量</w:t>
      </w:r>
      <w:r>
        <w:rPr>
          <w:rFonts w:ascii="Arial" w:eastAsia="宋体" w:hAnsi="Arial" w:cs="Arial"/>
          <w:color w:val="000000"/>
          <w:sz w:val="24"/>
          <w:lang w:bidi="ar"/>
        </w:rPr>
        <w:t xml:space="preserve">(LD50) </w:t>
      </w:r>
      <w:r>
        <w:rPr>
          <w:rFonts w:ascii="Arial" w:eastAsia="宋体" w:hAnsi="Arial" w:cs="Arial" w:hint="eastAsia"/>
          <w:color w:val="000000"/>
          <w:sz w:val="24"/>
          <w:lang w:bidi="ar"/>
        </w:rPr>
        <w:t>大鼠</w:t>
      </w:r>
      <w:r>
        <w:rPr>
          <w:rFonts w:ascii="Arial" w:eastAsia="宋体" w:hAnsi="Arial" w:cs="Arial"/>
          <w:color w:val="000000"/>
          <w:sz w:val="24"/>
          <w:lang w:bidi="ar"/>
        </w:rPr>
        <w:t xml:space="preserve"> </w:t>
      </w:r>
      <w:r>
        <w:rPr>
          <w:rFonts w:ascii="Arial" w:eastAsia="宋体" w:hAnsi="Arial" w:cs="Arial" w:hint="eastAsia"/>
          <w:color w:val="000000"/>
          <w:sz w:val="24"/>
          <w:lang w:bidi="ar"/>
        </w:rPr>
        <w:t>雌性</w:t>
      </w:r>
      <w:r>
        <w:rPr>
          <w:rFonts w:ascii="Arial" w:eastAsia="宋体" w:hAnsi="Arial" w:cs="Arial"/>
          <w:color w:val="000000"/>
          <w:sz w:val="24"/>
          <w:lang w:bidi="ar"/>
        </w:rPr>
        <w:t xml:space="preserve"> </w:t>
      </w:r>
      <w:r>
        <w:rPr>
          <w:rFonts w:ascii="Arial" w:eastAsia="宋体" w:hAnsi="Arial" w:cs="Arial" w:hint="eastAsia"/>
          <w:color w:val="000000"/>
          <w:sz w:val="24"/>
          <w:lang w:bidi="ar"/>
        </w:rPr>
        <w:t>1</w:t>
      </w:r>
      <w:r>
        <w:rPr>
          <w:rFonts w:ascii="Arial" w:eastAsia="宋体" w:hAnsi="Arial" w:cs="Arial"/>
          <w:color w:val="000000"/>
          <w:sz w:val="24"/>
          <w:lang w:bidi="ar"/>
        </w:rPr>
        <w:t>,</w:t>
      </w:r>
      <w:r>
        <w:rPr>
          <w:rFonts w:ascii="Arial" w:eastAsia="宋体" w:hAnsi="Arial" w:cs="Arial" w:hint="eastAsia"/>
          <w:color w:val="000000"/>
          <w:sz w:val="24"/>
          <w:lang w:bidi="ar"/>
        </w:rPr>
        <w:t>20</w:t>
      </w:r>
      <w:r>
        <w:rPr>
          <w:rFonts w:ascii="Arial" w:eastAsia="宋体" w:hAnsi="Arial" w:cs="Arial"/>
          <w:color w:val="000000"/>
          <w:sz w:val="24"/>
          <w:lang w:bidi="ar"/>
        </w:rPr>
        <w:t>0 mg/kg</w:t>
      </w:r>
    </w:p>
    <w:p w:rsidR="00481761" w:rsidRDefault="009E604A">
      <w:pPr>
        <w:ind w:leftChars="200" w:left="420"/>
        <w:jc w:val="left"/>
        <w:rPr>
          <w:rFonts w:ascii="Arial" w:hAnsi="Arial" w:cs="Arial"/>
          <w:color w:val="000000"/>
          <w:sz w:val="24"/>
        </w:rPr>
      </w:pPr>
      <w:r>
        <w:rPr>
          <w:rFonts w:ascii="Arial" w:eastAsia="宋体" w:hAnsi="Arial" w:cs="Arial" w:hint="eastAsia"/>
          <w:color w:val="000000"/>
          <w:sz w:val="24"/>
          <w:lang w:bidi="ar"/>
        </w:rPr>
        <w:t>半致死剂量</w:t>
      </w:r>
      <w:r>
        <w:rPr>
          <w:rFonts w:ascii="Arial" w:eastAsia="宋体" w:hAnsi="Arial" w:cs="Arial"/>
          <w:color w:val="000000"/>
          <w:sz w:val="24"/>
          <w:lang w:bidi="ar"/>
        </w:rPr>
        <w:t xml:space="preserve">(LD50) </w:t>
      </w:r>
      <w:r>
        <w:rPr>
          <w:rFonts w:ascii="Arial" w:eastAsia="宋体" w:hAnsi="Arial" w:cs="Arial" w:hint="eastAsia"/>
          <w:color w:val="000000"/>
          <w:sz w:val="24"/>
          <w:lang w:bidi="ar"/>
        </w:rPr>
        <w:t>大鼠</w:t>
      </w:r>
      <w:r>
        <w:rPr>
          <w:rFonts w:ascii="Arial" w:eastAsia="宋体" w:hAnsi="Arial" w:cs="Arial"/>
          <w:color w:val="000000"/>
          <w:sz w:val="24"/>
          <w:lang w:bidi="ar"/>
        </w:rPr>
        <w:t xml:space="preserve"> </w:t>
      </w:r>
      <w:r>
        <w:rPr>
          <w:rFonts w:ascii="Arial" w:eastAsia="宋体" w:hAnsi="Arial" w:cs="Arial" w:hint="eastAsia"/>
          <w:color w:val="000000"/>
          <w:sz w:val="24"/>
          <w:lang w:bidi="ar"/>
        </w:rPr>
        <w:t>雄性</w:t>
      </w:r>
      <w:r>
        <w:rPr>
          <w:rFonts w:ascii="Arial" w:eastAsia="宋体" w:hAnsi="Arial" w:cs="Arial"/>
          <w:color w:val="000000"/>
          <w:sz w:val="24"/>
          <w:lang w:bidi="ar"/>
        </w:rPr>
        <w:t xml:space="preserve"> &gt;</w:t>
      </w:r>
      <w:r>
        <w:rPr>
          <w:rFonts w:ascii="Arial" w:eastAsia="宋体" w:hAnsi="Arial" w:cs="Arial" w:hint="eastAsia"/>
          <w:color w:val="000000"/>
          <w:sz w:val="24"/>
          <w:lang w:bidi="ar"/>
        </w:rPr>
        <w:t>2</w:t>
      </w:r>
      <w:r>
        <w:rPr>
          <w:rFonts w:ascii="Arial" w:eastAsia="宋体" w:hAnsi="Arial" w:cs="Arial"/>
          <w:color w:val="000000"/>
          <w:sz w:val="24"/>
          <w:lang w:bidi="ar"/>
        </w:rPr>
        <w:t>,000 mg/kg</w:t>
      </w:r>
    </w:p>
    <w:p w:rsidR="00481761" w:rsidRDefault="009E604A">
      <w:pPr>
        <w:ind w:leftChars="200" w:left="420"/>
        <w:jc w:val="left"/>
        <w:rPr>
          <w:rFonts w:ascii="Arial" w:hAnsi="Arial" w:cs="Arial"/>
          <w:color w:val="000000"/>
          <w:sz w:val="24"/>
        </w:rPr>
      </w:pPr>
      <w:r>
        <w:rPr>
          <w:rFonts w:ascii="Arial" w:eastAsia="宋体" w:hAnsi="Arial" w:cs="Arial" w:hint="eastAsia"/>
          <w:color w:val="000000"/>
          <w:sz w:val="24"/>
          <w:lang w:bidi="ar"/>
        </w:rPr>
        <w:t>急性皮肤中毒</w:t>
      </w:r>
    </w:p>
    <w:p w:rsidR="00481761" w:rsidRDefault="009E604A">
      <w:pPr>
        <w:ind w:leftChars="200" w:left="420"/>
        <w:jc w:val="left"/>
        <w:rPr>
          <w:rFonts w:ascii="Arial" w:hAnsi="Arial" w:cs="Arial"/>
          <w:color w:val="000000"/>
          <w:sz w:val="24"/>
        </w:rPr>
      </w:pPr>
      <w:r>
        <w:rPr>
          <w:rFonts w:ascii="Arial" w:eastAsia="宋体" w:hAnsi="Arial" w:cs="Arial" w:hint="eastAsia"/>
          <w:color w:val="000000"/>
          <w:sz w:val="24"/>
          <w:lang w:bidi="ar"/>
        </w:rPr>
        <w:t>半致死剂量</w:t>
      </w:r>
      <w:r>
        <w:rPr>
          <w:rFonts w:ascii="Arial" w:eastAsia="宋体" w:hAnsi="Arial" w:cs="Arial"/>
          <w:color w:val="000000"/>
          <w:sz w:val="24"/>
          <w:lang w:bidi="ar"/>
        </w:rPr>
        <w:t xml:space="preserve">(LD50) </w:t>
      </w:r>
      <w:r>
        <w:rPr>
          <w:rFonts w:ascii="Arial" w:eastAsia="宋体" w:hAnsi="Arial" w:cs="Arial" w:hint="eastAsia"/>
          <w:color w:val="000000"/>
          <w:sz w:val="24"/>
          <w:lang w:bidi="ar"/>
        </w:rPr>
        <w:t>兔子</w:t>
      </w:r>
      <w:r>
        <w:rPr>
          <w:rFonts w:ascii="Arial" w:eastAsia="宋体" w:hAnsi="Arial" w:cs="Arial"/>
          <w:color w:val="000000"/>
          <w:sz w:val="24"/>
          <w:lang w:bidi="ar"/>
        </w:rPr>
        <w:t xml:space="preserve"> &gt; </w:t>
      </w:r>
      <w:r>
        <w:rPr>
          <w:rFonts w:ascii="Arial" w:eastAsia="宋体" w:hAnsi="Arial" w:cs="Arial" w:hint="eastAsia"/>
          <w:color w:val="000000"/>
          <w:sz w:val="24"/>
          <w:lang w:bidi="ar"/>
        </w:rPr>
        <w:t>2</w:t>
      </w:r>
      <w:r>
        <w:rPr>
          <w:rFonts w:ascii="Arial" w:eastAsia="宋体" w:hAnsi="Arial" w:cs="Arial"/>
          <w:color w:val="000000"/>
          <w:sz w:val="24"/>
          <w:lang w:bidi="ar"/>
        </w:rPr>
        <w:t>,000 mg/kg</w:t>
      </w:r>
    </w:p>
    <w:p w:rsidR="00481761" w:rsidRDefault="009E604A">
      <w:pPr>
        <w:ind w:leftChars="200" w:left="420"/>
        <w:jc w:val="left"/>
        <w:rPr>
          <w:rFonts w:ascii="Arial" w:hAnsi="Arial" w:cs="Arial"/>
          <w:color w:val="000000"/>
          <w:sz w:val="24"/>
        </w:rPr>
      </w:pPr>
      <w:r>
        <w:rPr>
          <w:rFonts w:ascii="Arial" w:eastAsia="宋体" w:hAnsi="Arial" w:cs="Arial" w:hint="eastAsia"/>
          <w:color w:val="000000"/>
          <w:sz w:val="24"/>
          <w:lang w:bidi="ar"/>
        </w:rPr>
        <w:t>急性呼吸中毒</w:t>
      </w:r>
      <w:r>
        <w:rPr>
          <w:rFonts w:ascii="Arial" w:eastAsia="宋体" w:hAnsi="Arial" w:cs="Arial"/>
          <w:color w:val="000000"/>
          <w:sz w:val="24"/>
          <w:lang w:bidi="ar"/>
        </w:rPr>
        <w:t xml:space="preserve"> </w:t>
      </w:r>
      <w:r>
        <w:rPr>
          <w:rFonts w:ascii="Arial" w:eastAsia="宋体" w:hAnsi="Arial" w:cs="Arial" w:hint="eastAsia"/>
          <w:color w:val="000000"/>
          <w:sz w:val="24"/>
          <w:lang w:bidi="ar"/>
        </w:rPr>
        <w:t>大鼠</w:t>
      </w:r>
      <w:r>
        <w:rPr>
          <w:rFonts w:ascii="Arial" w:eastAsia="宋体" w:hAnsi="Arial" w:cs="Arial"/>
          <w:color w:val="000000"/>
          <w:sz w:val="24"/>
          <w:lang w:bidi="ar"/>
        </w:rPr>
        <w:t xml:space="preserve"> </w:t>
      </w:r>
      <w:r>
        <w:rPr>
          <w:rFonts w:ascii="Arial" w:eastAsia="宋体" w:hAnsi="Arial" w:cs="Arial" w:hint="eastAsia"/>
          <w:color w:val="000000"/>
          <w:sz w:val="24"/>
          <w:lang w:bidi="ar"/>
        </w:rPr>
        <w:t>雌性</w:t>
      </w:r>
      <w:r>
        <w:rPr>
          <w:rFonts w:ascii="Arial" w:eastAsia="宋体" w:hAnsi="Arial" w:cs="Arial"/>
          <w:color w:val="000000"/>
          <w:sz w:val="24"/>
          <w:lang w:bidi="ar"/>
        </w:rPr>
        <w:t xml:space="preserve"> &gt;</w:t>
      </w:r>
      <w:r>
        <w:rPr>
          <w:rFonts w:ascii="Arial" w:eastAsia="宋体" w:hAnsi="Arial" w:cs="Arial" w:hint="eastAsia"/>
          <w:color w:val="000000"/>
          <w:sz w:val="24"/>
          <w:lang w:bidi="ar"/>
        </w:rPr>
        <w:t>1</w:t>
      </w:r>
      <w:r>
        <w:rPr>
          <w:rFonts w:ascii="Arial" w:eastAsia="宋体" w:hAnsi="Arial" w:cs="Arial"/>
          <w:color w:val="000000"/>
          <w:sz w:val="24"/>
          <w:lang w:bidi="ar"/>
        </w:rPr>
        <w:t>8</w:t>
      </w:r>
      <w:r>
        <w:rPr>
          <w:rFonts w:ascii="Arial" w:eastAsia="宋体" w:hAnsi="Arial" w:cs="Arial" w:hint="eastAsia"/>
          <w:color w:val="000000"/>
          <w:sz w:val="24"/>
          <w:lang w:bidi="ar"/>
        </w:rPr>
        <w:t>0</w:t>
      </w:r>
      <w:r>
        <w:rPr>
          <w:rFonts w:ascii="Arial" w:eastAsia="宋体" w:hAnsi="Arial" w:cs="Arial"/>
          <w:color w:val="000000"/>
          <w:sz w:val="24"/>
          <w:lang w:bidi="ar"/>
        </w:rPr>
        <w:t>.</w:t>
      </w:r>
      <w:r>
        <w:rPr>
          <w:rFonts w:ascii="Arial" w:eastAsia="宋体" w:hAnsi="Arial" w:cs="Arial" w:hint="eastAsia"/>
          <w:color w:val="000000"/>
          <w:sz w:val="24"/>
          <w:lang w:bidi="ar"/>
        </w:rPr>
        <w:t>00</w:t>
      </w:r>
      <w:r>
        <w:rPr>
          <w:rFonts w:ascii="Arial" w:eastAsia="宋体" w:hAnsi="Arial" w:cs="Arial"/>
          <w:color w:val="000000"/>
          <w:sz w:val="24"/>
          <w:lang w:bidi="ar"/>
        </w:rPr>
        <w:t xml:space="preserve"> mg/l</w:t>
      </w:r>
    </w:p>
    <w:p w:rsidR="00481761" w:rsidRDefault="009E604A">
      <w:pPr>
        <w:ind w:leftChars="200" w:left="420"/>
        <w:jc w:val="left"/>
        <w:rPr>
          <w:rFonts w:ascii="Arial" w:hAnsi="Arial" w:cs="Arial"/>
          <w:color w:val="000000"/>
          <w:sz w:val="24"/>
        </w:rPr>
      </w:pPr>
      <w:r>
        <w:rPr>
          <w:rFonts w:ascii="Arial" w:eastAsia="宋体" w:hAnsi="Arial" w:cs="Arial" w:hint="eastAsia"/>
          <w:b/>
          <w:color w:val="000000"/>
          <w:sz w:val="24"/>
          <w:lang w:bidi="ar"/>
        </w:rPr>
        <w:t>皮肤刺激</w:t>
      </w:r>
      <w:r>
        <w:rPr>
          <w:rFonts w:ascii="Arial" w:eastAsia="宋体" w:hAnsi="Arial" w:cs="Arial"/>
          <w:b/>
          <w:color w:val="000000"/>
          <w:sz w:val="24"/>
          <w:lang w:bidi="ar"/>
        </w:rPr>
        <w:t>/</w:t>
      </w:r>
      <w:r>
        <w:rPr>
          <w:rFonts w:ascii="Arial" w:eastAsia="宋体" w:hAnsi="Arial" w:cs="Arial" w:hint="eastAsia"/>
          <w:b/>
          <w:color w:val="000000"/>
          <w:sz w:val="24"/>
          <w:lang w:bidi="ar"/>
        </w:rPr>
        <w:t>腐蚀</w:t>
      </w:r>
      <w:r>
        <w:rPr>
          <w:rFonts w:ascii="Arial" w:eastAsia="宋体" w:hAnsi="Arial" w:cs="Arial"/>
          <w:b/>
          <w:color w:val="000000"/>
          <w:sz w:val="24"/>
          <w:lang w:bidi="ar"/>
        </w:rPr>
        <w:t>:</w:t>
      </w:r>
      <w:r>
        <w:rPr>
          <w:rFonts w:ascii="Arial" w:eastAsia="宋体" w:hAnsi="Arial" w:cs="Arial" w:hint="eastAsia"/>
          <w:color w:val="000000"/>
          <w:sz w:val="24"/>
          <w:lang w:bidi="ar"/>
        </w:rPr>
        <w:t>兔子</w:t>
      </w:r>
      <w:r>
        <w:rPr>
          <w:rFonts w:ascii="Arial" w:eastAsia="宋体" w:hAnsi="Arial" w:cs="Arial"/>
          <w:color w:val="000000"/>
          <w:sz w:val="24"/>
          <w:lang w:bidi="ar"/>
        </w:rPr>
        <w:t xml:space="preserve"> </w:t>
      </w:r>
      <w:r>
        <w:rPr>
          <w:rFonts w:ascii="Arial" w:eastAsia="宋体" w:hAnsi="Arial" w:cs="Arial" w:hint="eastAsia"/>
          <w:color w:val="000000"/>
          <w:sz w:val="24"/>
          <w:lang w:bidi="ar"/>
        </w:rPr>
        <w:t>腐蚀性</w:t>
      </w:r>
    </w:p>
    <w:p w:rsidR="00481761" w:rsidRDefault="009E604A">
      <w:pPr>
        <w:ind w:leftChars="200" w:left="420"/>
        <w:jc w:val="left"/>
        <w:rPr>
          <w:rFonts w:ascii="Arial" w:hAnsi="Arial" w:cs="Arial"/>
          <w:color w:val="000000"/>
          <w:sz w:val="24"/>
        </w:rPr>
      </w:pPr>
      <w:r>
        <w:rPr>
          <w:rFonts w:ascii="Arial" w:eastAsia="宋体" w:hAnsi="Arial" w:cs="Arial" w:hint="eastAsia"/>
          <w:b/>
          <w:color w:val="000000"/>
          <w:sz w:val="24"/>
          <w:lang w:bidi="ar"/>
        </w:rPr>
        <w:t>眼睛刺激</w:t>
      </w:r>
      <w:r>
        <w:rPr>
          <w:rFonts w:ascii="Arial" w:eastAsia="宋体" w:hAnsi="Arial" w:cs="Arial"/>
          <w:b/>
          <w:color w:val="000000"/>
          <w:sz w:val="24"/>
          <w:lang w:bidi="ar"/>
        </w:rPr>
        <w:t>/</w:t>
      </w:r>
      <w:r>
        <w:rPr>
          <w:rFonts w:ascii="Arial" w:eastAsia="宋体" w:hAnsi="Arial" w:cs="Arial" w:hint="eastAsia"/>
          <w:b/>
          <w:color w:val="000000"/>
          <w:sz w:val="24"/>
          <w:lang w:bidi="ar"/>
        </w:rPr>
        <w:t>腐蚀</w:t>
      </w:r>
      <w:r>
        <w:rPr>
          <w:rFonts w:ascii="Arial" w:eastAsia="宋体" w:hAnsi="Arial" w:cs="Arial"/>
          <w:b/>
          <w:color w:val="000000"/>
          <w:sz w:val="24"/>
          <w:lang w:bidi="ar"/>
        </w:rPr>
        <w:t>:</w:t>
      </w:r>
      <w:r>
        <w:rPr>
          <w:rFonts w:ascii="Arial" w:eastAsia="宋体" w:hAnsi="Arial" w:cs="Arial" w:hint="eastAsia"/>
          <w:color w:val="000000"/>
          <w:sz w:val="24"/>
          <w:lang w:bidi="ar"/>
        </w:rPr>
        <w:t>兔子</w:t>
      </w:r>
      <w:r>
        <w:rPr>
          <w:rFonts w:ascii="Arial" w:eastAsia="宋体" w:hAnsi="Arial" w:cs="Arial"/>
          <w:color w:val="000000"/>
          <w:sz w:val="24"/>
          <w:lang w:bidi="ar"/>
        </w:rPr>
        <w:t xml:space="preserve"> </w:t>
      </w:r>
      <w:r>
        <w:rPr>
          <w:rFonts w:ascii="Arial" w:eastAsia="宋体" w:hAnsi="Arial" w:cs="Arial" w:hint="eastAsia"/>
          <w:color w:val="000000"/>
          <w:sz w:val="24"/>
          <w:lang w:bidi="ar"/>
        </w:rPr>
        <w:t>腐蚀性</w:t>
      </w:r>
    </w:p>
    <w:p w:rsidR="00481761" w:rsidRDefault="009E604A">
      <w:pPr>
        <w:ind w:leftChars="200" w:left="420"/>
        <w:jc w:val="left"/>
        <w:rPr>
          <w:rFonts w:ascii="Arial" w:hAnsi="Arial" w:cs="Arial"/>
          <w:color w:val="000000"/>
          <w:sz w:val="24"/>
        </w:rPr>
      </w:pPr>
      <w:r>
        <w:rPr>
          <w:rFonts w:ascii="Arial" w:eastAsia="宋体" w:hAnsi="Arial" w:cs="Arial" w:hint="eastAsia"/>
          <w:b/>
          <w:color w:val="000000"/>
          <w:sz w:val="24"/>
          <w:lang w:bidi="ar"/>
        </w:rPr>
        <w:t>呼吸或皮肤过敏</w:t>
      </w:r>
      <w:r>
        <w:rPr>
          <w:rFonts w:ascii="Arial" w:eastAsia="宋体" w:hAnsi="Arial" w:cs="Arial"/>
          <w:b/>
          <w:color w:val="000000"/>
          <w:sz w:val="24"/>
          <w:lang w:bidi="ar"/>
        </w:rPr>
        <w:t>:</w:t>
      </w:r>
      <w:r>
        <w:rPr>
          <w:rFonts w:ascii="Arial" w:eastAsia="宋体" w:hAnsi="Arial" w:cs="Arial" w:hint="eastAsia"/>
          <w:color w:val="000000"/>
          <w:sz w:val="24"/>
          <w:lang w:bidi="ar"/>
        </w:rPr>
        <w:t>豚鼠</w:t>
      </w:r>
      <w:r>
        <w:rPr>
          <w:rFonts w:ascii="Arial" w:eastAsia="宋体" w:hAnsi="Arial" w:cs="Arial"/>
          <w:color w:val="000000"/>
          <w:sz w:val="24"/>
          <w:lang w:bidi="ar"/>
        </w:rPr>
        <w:t xml:space="preserve"> </w:t>
      </w:r>
      <w:r>
        <w:rPr>
          <w:rFonts w:ascii="Arial" w:eastAsia="宋体" w:hAnsi="Arial" w:cs="Arial" w:hint="eastAsia"/>
          <w:color w:val="000000"/>
          <w:sz w:val="24"/>
          <w:lang w:bidi="ar"/>
        </w:rPr>
        <w:t>引起过敏。</w:t>
      </w:r>
    </w:p>
    <w:p w:rsidR="00481761" w:rsidRDefault="009E604A">
      <w:pPr>
        <w:ind w:leftChars="200" w:left="420"/>
        <w:jc w:val="left"/>
        <w:rPr>
          <w:rFonts w:ascii="Arial" w:hAnsi="Arial" w:cs="Arial"/>
          <w:color w:val="000000"/>
          <w:sz w:val="24"/>
        </w:rPr>
      </w:pPr>
      <w:r>
        <w:rPr>
          <w:rFonts w:ascii="Arial" w:eastAsia="宋体" w:hAnsi="Arial" w:cs="Arial" w:hint="eastAsia"/>
          <w:b/>
          <w:color w:val="000000"/>
          <w:sz w:val="24"/>
          <w:lang w:bidi="ar"/>
        </w:rPr>
        <w:t>生殖细胞突变性：</w:t>
      </w:r>
      <w:r>
        <w:rPr>
          <w:rFonts w:ascii="Arial" w:eastAsia="宋体" w:hAnsi="Arial" w:cs="Arial" w:hint="eastAsia"/>
          <w:color w:val="000000"/>
          <w:sz w:val="24"/>
          <w:lang w:bidi="ar"/>
        </w:rPr>
        <w:t>非诱导有机体突变的物质。有效成分</w:t>
      </w:r>
      <w:r>
        <w:rPr>
          <w:rFonts w:ascii="Arial" w:eastAsia="宋体" w:hAnsi="Arial" w:cs="Arial"/>
          <w:color w:val="000000"/>
          <w:sz w:val="24"/>
          <w:lang w:bidi="ar"/>
        </w:rPr>
        <w:t xml:space="preserve"> </w:t>
      </w:r>
    </w:p>
    <w:p w:rsidR="00481761" w:rsidRDefault="009E604A">
      <w:pPr>
        <w:ind w:leftChars="200" w:left="420"/>
        <w:jc w:val="left"/>
        <w:rPr>
          <w:rFonts w:ascii="Arial" w:hAnsi="Arial" w:cs="Arial"/>
          <w:color w:val="000000"/>
          <w:sz w:val="24"/>
        </w:rPr>
      </w:pPr>
      <w:r>
        <w:rPr>
          <w:rFonts w:ascii="Arial" w:eastAsia="宋体" w:hAnsi="Arial" w:cs="Arial" w:hint="eastAsia"/>
          <w:b/>
          <w:color w:val="000000"/>
          <w:sz w:val="24"/>
          <w:lang w:bidi="ar"/>
        </w:rPr>
        <w:t>致癌性：</w:t>
      </w:r>
      <w:r>
        <w:rPr>
          <w:rFonts w:ascii="Arial" w:eastAsia="宋体" w:hAnsi="Arial" w:cs="Arial" w:hint="eastAsia"/>
          <w:color w:val="000000"/>
          <w:sz w:val="24"/>
          <w:lang w:bidi="ar"/>
        </w:rPr>
        <w:t>在小鼠经皮和大鼠经口致癌研究中发现都不致癌。有效成分</w:t>
      </w:r>
      <w:r>
        <w:rPr>
          <w:rFonts w:ascii="Arial" w:eastAsia="宋体" w:hAnsi="Arial" w:cs="Arial"/>
          <w:color w:val="000000"/>
          <w:sz w:val="24"/>
          <w:lang w:bidi="ar"/>
        </w:rPr>
        <w:t xml:space="preserve"> </w:t>
      </w:r>
    </w:p>
    <w:p w:rsidR="00481761" w:rsidRDefault="009E604A">
      <w:pPr>
        <w:ind w:leftChars="200" w:left="420"/>
        <w:jc w:val="left"/>
        <w:rPr>
          <w:rFonts w:ascii="Arial" w:hAnsi="Arial" w:cs="Arial"/>
          <w:color w:val="000000"/>
          <w:sz w:val="24"/>
        </w:rPr>
      </w:pPr>
      <w:r>
        <w:rPr>
          <w:rFonts w:ascii="Arial" w:eastAsia="宋体" w:hAnsi="Arial" w:cs="Arial" w:hint="eastAsia"/>
          <w:b/>
          <w:color w:val="000000"/>
          <w:sz w:val="24"/>
          <w:lang w:bidi="ar"/>
        </w:rPr>
        <w:t>生殖毒性：</w:t>
      </w:r>
      <w:r>
        <w:rPr>
          <w:rFonts w:ascii="Arial" w:eastAsia="宋体" w:hAnsi="Arial" w:cs="Arial" w:hint="eastAsia"/>
          <w:color w:val="000000"/>
          <w:sz w:val="24"/>
          <w:lang w:bidi="ar"/>
        </w:rPr>
        <w:t>本产品不是生殖有害品。有效成分</w:t>
      </w:r>
    </w:p>
    <w:p w:rsidR="00481761" w:rsidRDefault="009E604A">
      <w:pPr>
        <w:ind w:leftChars="200" w:left="420"/>
        <w:jc w:val="left"/>
        <w:rPr>
          <w:rFonts w:ascii="Arial" w:hAnsi="Arial" w:cs="Arial"/>
          <w:color w:val="000000"/>
          <w:sz w:val="24"/>
        </w:rPr>
      </w:pPr>
      <w:r>
        <w:rPr>
          <w:rFonts w:ascii="Arial" w:eastAsia="宋体" w:hAnsi="Arial" w:cs="Arial" w:hint="eastAsia"/>
          <w:b/>
          <w:color w:val="000000"/>
          <w:sz w:val="24"/>
          <w:lang w:bidi="ar"/>
        </w:rPr>
        <w:t>致畸性：</w:t>
      </w:r>
      <w:r>
        <w:rPr>
          <w:rFonts w:ascii="Arial" w:eastAsia="宋体" w:hAnsi="Arial" w:cs="Arial" w:hint="eastAsia"/>
          <w:color w:val="000000"/>
          <w:sz w:val="24"/>
          <w:lang w:bidi="ar"/>
        </w:rPr>
        <w:t>动物试验中未见畸变的影响。有效成分</w:t>
      </w:r>
    </w:p>
    <w:p w:rsidR="00481761" w:rsidRDefault="009E604A">
      <w:pPr>
        <w:jc w:val="left"/>
        <w:rPr>
          <w:rFonts w:ascii="Arial" w:hAnsi="Arial" w:cs="Arial"/>
          <w:b/>
          <w:color w:val="000000"/>
          <w:sz w:val="24"/>
        </w:rPr>
      </w:pPr>
      <w:r>
        <w:rPr>
          <w:rFonts w:ascii="Arial" w:eastAsia="宋体" w:hAnsi="Arial" w:cs="Arial" w:hint="eastAsia"/>
          <w:b/>
          <w:color w:val="000000"/>
          <w:sz w:val="24"/>
          <w:lang w:bidi="ar"/>
        </w:rPr>
        <w:t>针对标靶器官系统毒性</w:t>
      </w:r>
      <w:r>
        <w:rPr>
          <w:rFonts w:ascii="Arial" w:eastAsia="宋体" w:hAnsi="Arial" w:cs="Arial"/>
          <w:b/>
          <w:color w:val="000000"/>
          <w:sz w:val="24"/>
          <w:lang w:bidi="ar"/>
        </w:rPr>
        <w:t>(</w:t>
      </w:r>
      <w:r>
        <w:rPr>
          <w:rFonts w:ascii="Arial" w:eastAsia="宋体" w:hAnsi="Arial" w:cs="Arial" w:hint="eastAsia"/>
          <w:b/>
          <w:color w:val="000000"/>
          <w:sz w:val="24"/>
          <w:lang w:bidi="ar"/>
        </w:rPr>
        <w:t>单次暴露</w:t>
      </w:r>
      <w:r>
        <w:rPr>
          <w:rFonts w:ascii="Arial" w:eastAsia="宋体" w:hAnsi="Arial" w:cs="Arial"/>
          <w:b/>
          <w:color w:val="000000"/>
          <w:sz w:val="24"/>
          <w:lang w:bidi="ar"/>
        </w:rPr>
        <w:t>)</w:t>
      </w:r>
      <w:r>
        <w:rPr>
          <w:rFonts w:ascii="Arial" w:eastAsia="宋体" w:hAnsi="Arial" w:cs="Arial" w:hint="eastAsia"/>
          <w:b/>
          <w:color w:val="000000"/>
          <w:sz w:val="24"/>
          <w:lang w:bidi="ar"/>
        </w:rPr>
        <w:t>：</w:t>
      </w:r>
    </w:p>
    <w:p w:rsidR="00481761" w:rsidRDefault="009E604A">
      <w:pPr>
        <w:ind w:firstLineChars="200" w:firstLine="482"/>
        <w:jc w:val="left"/>
        <w:rPr>
          <w:rFonts w:ascii="Arial" w:hAnsi="Arial" w:cs="Arial"/>
          <w:color w:val="000000"/>
          <w:sz w:val="24"/>
        </w:rPr>
      </w:pPr>
      <w:r>
        <w:rPr>
          <w:rFonts w:ascii="Arial" w:eastAsia="宋体" w:hAnsi="Arial" w:cs="Arial" w:hint="eastAsia"/>
          <w:b/>
          <w:color w:val="000000"/>
          <w:sz w:val="24"/>
          <w:lang w:bidi="ar"/>
        </w:rPr>
        <w:t>吸入：</w:t>
      </w:r>
      <w:r>
        <w:rPr>
          <w:rFonts w:ascii="Arial" w:eastAsia="宋体" w:hAnsi="Arial" w:cs="Arial" w:hint="eastAsia"/>
          <w:color w:val="000000"/>
          <w:sz w:val="24"/>
          <w:lang w:bidi="ar"/>
        </w:rPr>
        <w:t>吸入</w:t>
      </w:r>
      <w:proofErr w:type="gramStart"/>
      <w:r>
        <w:rPr>
          <w:rFonts w:ascii="Arial" w:eastAsia="宋体" w:hAnsi="Arial" w:cs="Arial" w:hint="eastAsia"/>
          <w:color w:val="000000"/>
          <w:sz w:val="24"/>
          <w:lang w:bidi="ar"/>
        </w:rPr>
        <w:t>蒸气</w:t>
      </w:r>
      <w:proofErr w:type="gramEnd"/>
      <w:r>
        <w:rPr>
          <w:rFonts w:ascii="Arial" w:eastAsia="宋体" w:hAnsi="Arial" w:cs="Arial" w:hint="eastAsia"/>
          <w:color w:val="000000"/>
          <w:sz w:val="24"/>
          <w:lang w:bidi="ar"/>
        </w:rPr>
        <w:t>或雾气可引起鼻、喉、肺的刺激。</w:t>
      </w:r>
    </w:p>
    <w:p w:rsidR="00481761" w:rsidRDefault="009E604A">
      <w:pPr>
        <w:ind w:firstLineChars="200" w:firstLine="482"/>
        <w:jc w:val="left"/>
        <w:rPr>
          <w:rFonts w:ascii="Arial" w:hAnsi="Arial" w:cs="Arial"/>
          <w:color w:val="000000"/>
          <w:sz w:val="24"/>
        </w:rPr>
      </w:pPr>
      <w:r>
        <w:rPr>
          <w:rFonts w:ascii="Arial" w:eastAsia="宋体" w:hAnsi="Arial" w:cs="Arial" w:hint="eastAsia"/>
          <w:b/>
          <w:color w:val="000000"/>
          <w:sz w:val="24"/>
          <w:lang w:bidi="ar"/>
        </w:rPr>
        <w:t>摄入：</w:t>
      </w:r>
      <w:r>
        <w:rPr>
          <w:rFonts w:ascii="Arial" w:eastAsia="宋体" w:hAnsi="Arial" w:cs="Arial" w:hint="eastAsia"/>
          <w:color w:val="000000"/>
          <w:sz w:val="24"/>
          <w:lang w:bidi="ar"/>
        </w:rPr>
        <w:t>如服入是有害的。</w:t>
      </w:r>
    </w:p>
    <w:p w:rsidR="00481761" w:rsidRDefault="009E604A">
      <w:pPr>
        <w:ind w:firstLineChars="200" w:firstLine="482"/>
        <w:jc w:val="left"/>
        <w:rPr>
          <w:rFonts w:ascii="Arial" w:hAnsi="Arial" w:cs="Arial"/>
          <w:color w:val="000000"/>
          <w:sz w:val="24"/>
        </w:rPr>
      </w:pPr>
      <w:r>
        <w:rPr>
          <w:rFonts w:ascii="Arial" w:eastAsia="宋体" w:hAnsi="Arial" w:cs="Arial" w:hint="eastAsia"/>
          <w:b/>
          <w:color w:val="000000"/>
          <w:sz w:val="24"/>
          <w:lang w:bidi="ar"/>
        </w:rPr>
        <w:t>皮肤：</w:t>
      </w:r>
      <w:r>
        <w:rPr>
          <w:rFonts w:ascii="Arial" w:eastAsia="宋体" w:hAnsi="Arial" w:cs="Arial" w:hint="eastAsia"/>
          <w:color w:val="000000"/>
          <w:sz w:val="24"/>
          <w:lang w:bidi="ar"/>
        </w:rPr>
        <w:t>对皮肤有腐蚀性。灼伤皮肤。皮肤接触会引起敏感的人的过敏反应。</w:t>
      </w:r>
    </w:p>
    <w:p w:rsidR="00481761" w:rsidRDefault="009E604A">
      <w:pPr>
        <w:ind w:firstLineChars="200" w:firstLine="482"/>
        <w:jc w:val="left"/>
        <w:rPr>
          <w:rFonts w:ascii="Arial" w:hAnsi="Arial" w:cs="Arial"/>
          <w:color w:val="000000"/>
          <w:sz w:val="24"/>
        </w:rPr>
      </w:pPr>
      <w:r>
        <w:rPr>
          <w:rFonts w:ascii="Arial" w:eastAsia="宋体" w:hAnsi="Arial" w:cs="Arial" w:hint="eastAsia"/>
          <w:b/>
          <w:color w:val="000000"/>
          <w:sz w:val="24"/>
          <w:lang w:bidi="ar"/>
        </w:rPr>
        <w:t>眼睛：</w:t>
      </w:r>
      <w:r>
        <w:rPr>
          <w:rFonts w:ascii="Arial" w:eastAsia="宋体" w:hAnsi="Arial" w:cs="Arial" w:hint="eastAsia"/>
          <w:color w:val="000000"/>
          <w:sz w:val="24"/>
          <w:lang w:bidi="ar"/>
        </w:rPr>
        <w:t>对眼睛有腐蚀性。可引起永久性眼睛受伤。</w:t>
      </w:r>
    </w:p>
    <w:p w:rsidR="00481761" w:rsidRDefault="009E604A">
      <w:pPr>
        <w:jc w:val="left"/>
        <w:rPr>
          <w:rFonts w:ascii="Arial" w:hAnsi="Arial" w:cs="Arial"/>
          <w:b/>
          <w:color w:val="000000"/>
          <w:sz w:val="24"/>
        </w:rPr>
      </w:pPr>
      <w:r>
        <w:rPr>
          <w:rFonts w:ascii="Arial" w:eastAsia="宋体" w:hAnsi="Arial" w:cs="Arial" w:hint="eastAsia"/>
          <w:b/>
          <w:color w:val="000000"/>
          <w:sz w:val="24"/>
          <w:lang w:bidi="ar"/>
        </w:rPr>
        <w:t>针对标靶器官系统毒性</w:t>
      </w:r>
      <w:r>
        <w:rPr>
          <w:rFonts w:ascii="Arial" w:eastAsia="宋体" w:hAnsi="Arial" w:cs="Arial"/>
          <w:b/>
          <w:color w:val="000000"/>
          <w:sz w:val="24"/>
          <w:lang w:bidi="ar"/>
        </w:rPr>
        <w:t>(</w:t>
      </w:r>
      <w:r>
        <w:rPr>
          <w:rFonts w:ascii="Arial" w:eastAsia="宋体" w:hAnsi="Arial" w:cs="Arial" w:hint="eastAsia"/>
          <w:b/>
          <w:color w:val="000000"/>
          <w:sz w:val="24"/>
          <w:lang w:bidi="ar"/>
        </w:rPr>
        <w:t>多次暴露</w:t>
      </w:r>
      <w:r>
        <w:rPr>
          <w:rFonts w:ascii="Arial" w:eastAsia="宋体" w:hAnsi="Arial" w:cs="Arial"/>
          <w:b/>
          <w:color w:val="000000"/>
          <w:sz w:val="24"/>
          <w:lang w:bidi="ar"/>
        </w:rPr>
        <w:t>)</w:t>
      </w:r>
      <w:r>
        <w:rPr>
          <w:rFonts w:ascii="Arial" w:eastAsia="宋体" w:hAnsi="Arial" w:cs="Arial" w:hint="eastAsia"/>
          <w:b/>
          <w:color w:val="000000"/>
          <w:sz w:val="24"/>
          <w:lang w:bidi="ar"/>
        </w:rPr>
        <w:t>：</w:t>
      </w:r>
    </w:p>
    <w:p w:rsidR="00481761" w:rsidRDefault="009E604A">
      <w:pPr>
        <w:ind w:firstLineChars="200" w:firstLine="480"/>
        <w:jc w:val="left"/>
        <w:rPr>
          <w:rFonts w:ascii="Arial" w:hAnsi="Arial" w:cs="Arial"/>
          <w:color w:val="000000"/>
          <w:sz w:val="24"/>
        </w:rPr>
      </w:pPr>
      <w:r>
        <w:rPr>
          <w:rFonts w:ascii="Arial" w:eastAsia="宋体" w:hAnsi="Arial" w:cs="Arial" w:hint="eastAsia"/>
          <w:color w:val="000000"/>
          <w:sz w:val="24"/>
          <w:lang w:bidi="ar"/>
        </w:rPr>
        <w:t>无数据资料</w:t>
      </w:r>
    </w:p>
    <w:p w:rsidR="00481761" w:rsidRDefault="009E604A">
      <w:pPr>
        <w:jc w:val="left"/>
        <w:rPr>
          <w:rFonts w:ascii="Arial" w:hAnsi="Arial" w:cs="Arial"/>
          <w:b/>
          <w:color w:val="000000"/>
          <w:sz w:val="24"/>
        </w:rPr>
      </w:pPr>
      <w:r>
        <w:rPr>
          <w:rFonts w:ascii="Arial" w:eastAsia="宋体" w:hAnsi="Arial" w:cs="Arial" w:hint="eastAsia"/>
          <w:b/>
          <w:color w:val="000000"/>
          <w:sz w:val="24"/>
          <w:lang w:bidi="ar"/>
        </w:rPr>
        <w:t>呼吸系统危害：</w:t>
      </w:r>
    </w:p>
    <w:p w:rsidR="00481761" w:rsidRDefault="009E604A">
      <w:pPr>
        <w:ind w:firstLineChars="200" w:firstLine="480"/>
        <w:jc w:val="left"/>
        <w:rPr>
          <w:rFonts w:ascii="Arial" w:hAnsi="Arial" w:cs="Arial"/>
          <w:color w:val="000000"/>
          <w:sz w:val="24"/>
        </w:rPr>
      </w:pPr>
      <w:r>
        <w:rPr>
          <w:rFonts w:ascii="Arial" w:eastAsia="宋体" w:hAnsi="Arial" w:cs="Arial" w:hint="eastAsia"/>
          <w:color w:val="000000"/>
          <w:sz w:val="24"/>
          <w:lang w:bidi="ar"/>
        </w:rPr>
        <w:lastRenderedPageBreak/>
        <w:t>吸入造成呼吸道和肺组织接触部位灼伤。</w:t>
      </w:r>
    </w:p>
    <w:p w:rsidR="00481761" w:rsidRDefault="00481761">
      <w:pPr>
        <w:jc w:val="center"/>
        <w:rPr>
          <w:rFonts w:ascii="宋体" w:eastAsia="宋体" w:hAnsi="宋体" w:cs="宋体"/>
          <w:b/>
          <w:color w:val="000000"/>
          <w:sz w:val="24"/>
        </w:rPr>
      </w:pPr>
    </w:p>
    <w:p w:rsidR="00481761" w:rsidRDefault="009E604A">
      <w:pPr>
        <w:jc w:val="center"/>
        <w:rPr>
          <w:rFonts w:ascii="宋体" w:eastAsia="宋体" w:hAnsi="宋体" w:cs="宋体"/>
          <w:b/>
          <w:color w:val="000000"/>
          <w:sz w:val="28"/>
          <w:szCs w:val="28"/>
        </w:rPr>
      </w:pPr>
      <w:r>
        <w:rPr>
          <w:rFonts w:ascii="宋体" w:eastAsia="宋体" w:hAnsi="宋体" w:cs="宋体" w:hint="eastAsia"/>
          <w:b/>
          <w:color w:val="000000"/>
          <w:sz w:val="28"/>
          <w:szCs w:val="28"/>
          <w:lang w:bidi="ar"/>
        </w:rPr>
        <w:t>第十二部分：生态学资料</w:t>
      </w:r>
    </w:p>
    <w:p w:rsidR="00481761" w:rsidRDefault="009E604A">
      <w:pPr>
        <w:rPr>
          <w:rFonts w:ascii="Arial" w:hAnsi="Arial" w:cs="Arial"/>
          <w:b/>
          <w:color w:val="000000"/>
          <w:sz w:val="24"/>
        </w:rPr>
      </w:pPr>
      <w:r>
        <w:rPr>
          <w:rFonts w:ascii="Arial" w:eastAsia="宋体" w:hAnsi="Arial" w:cs="Arial" w:hint="eastAsia"/>
          <w:b/>
          <w:color w:val="000000"/>
          <w:sz w:val="24"/>
          <w:lang w:bidi="ar"/>
        </w:rPr>
        <w:t>急性的生态毒性：</w:t>
      </w:r>
    </w:p>
    <w:p w:rsidR="00481761" w:rsidRDefault="009E604A">
      <w:pPr>
        <w:ind w:firstLine="480"/>
        <w:rPr>
          <w:rFonts w:ascii="Arial" w:hAnsi="Arial" w:cs="Arial"/>
          <w:b/>
          <w:color w:val="000000"/>
          <w:sz w:val="24"/>
        </w:rPr>
      </w:pPr>
      <w:r>
        <w:rPr>
          <w:rFonts w:ascii="Arial" w:eastAsia="宋体" w:hAnsi="Arial" w:cs="Arial" w:hint="eastAsia"/>
          <w:b/>
          <w:color w:val="000000"/>
          <w:sz w:val="24"/>
          <w:lang w:bidi="ar"/>
        </w:rPr>
        <w:t>鱼的急性毒性：</w:t>
      </w:r>
    </w:p>
    <w:p w:rsidR="00481761" w:rsidRDefault="009E604A">
      <w:pPr>
        <w:ind w:firstLine="480"/>
        <w:rPr>
          <w:rFonts w:ascii="Arial" w:hAnsi="Arial" w:cs="Arial"/>
          <w:color w:val="000000"/>
          <w:sz w:val="24"/>
        </w:rPr>
      </w:pPr>
      <w:r>
        <w:rPr>
          <w:rFonts w:ascii="Arial" w:eastAsia="宋体" w:hAnsi="Arial" w:cs="Arial" w:hint="eastAsia"/>
          <w:color w:val="000000"/>
          <w:sz w:val="24"/>
          <w:lang w:bidi="ar"/>
        </w:rPr>
        <w:t>半致死浓度（</w:t>
      </w:r>
      <w:r>
        <w:rPr>
          <w:rFonts w:ascii="Arial" w:eastAsia="宋体" w:hAnsi="Arial" w:cs="Arial"/>
          <w:color w:val="000000"/>
          <w:sz w:val="24"/>
          <w:lang w:bidi="ar"/>
        </w:rPr>
        <w:t>LC50</w:t>
      </w:r>
      <w:r>
        <w:rPr>
          <w:rFonts w:ascii="Arial" w:eastAsia="宋体" w:hAnsi="Arial" w:cs="Arial" w:hint="eastAsia"/>
          <w:color w:val="000000"/>
          <w:sz w:val="24"/>
          <w:lang w:bidi="ar"/>
        </w:rPr>
        <w:t>）</w:t>
      </w:r>
      <w:r>
        <w:rPr>
          <w:rFonts w:ascii="Arial" w:eastAsia="宋体" w:hAnsi="Arial" w:cs="Arial"/>
          <w:color w:val="000000"/>
          <w:sz w:val="24"/>
          <w:lang w:bidi="ar"/>
        </w:rPr>
        <w:t xml:space="preserve"> Lepomis macrochirus (</w:t>
      </w:r>
      <w:r>
        <w:rPr>
          <w:rFonts w:ascii="Arial" w:eastAsia="宋体" w:hAnsi="Arial" w:cs="Arial" w:hint="eastAsia"/>
          <w:color w:val="000000"/>
          <w:sz w:val="24"/>
          <w:lang w:bidi="ar"/>
        </w:rPr>
        <w:t>蓝鳃翻车鱼</w:t>
      </w:r>
      <w:r>
        <w:rPr>
          <w:rFonts w:ascii="Arial" w:eastAsia="宋体" w:hAnsi="Arial" w:cs="Arial"/>
          <w:color w:val="000000"/>
          <w:sz w:val="24"/>
          <w:lang w:bidi="ar"/>
        </w:rPr>
        <w:t>) 96 h 0.</w:t>
      </w:r>
      <w:r>
        <w:rPr>
          <w:rFonts w:ascii="Arial" w:eastAsia="宋体" w:hAnsi="Arial" w:cs="Arial" w:hint="eastAsia"/>
          <w:color w:val="000000"/>
          <w:sz w:val="24"/>
          <w:lang w:bidi="ar"/>
        </w:rPr>
        <w:t>14</w:t>
      </w:r>
      <w:r>
        <w:rPr>
          <w:rFonts w:ascii="Arial" w:eastAsia="宋体" w:hAnsi="Arial" w:cs="Arial"/>
          <w:color w:val="000000"/>
          <w:sz w:val="24"/>
          <w:lang w:bidi="ar"/>
        </w:rPr>
        <w:t xml:space="preserve"> mg/l</w:t>
      </w:r>
    </w:p>
    <w:p w:rsidR="00481761" w:rsidRDefault="009E604A">
      <w:pPr>
        <w:ind w:firstLine="480"/>
        <w:rPr>
          <w:rFonts w:ascii="Arial" w:hAnsi="Arial" w:cs="Arial"/>
          <w:color w:val="000000"/>
          <w:sz w:val="24"/>
        </w:rPr>
      </w:pPr>
      <w:r>
        <w:rPr>
          <w:rFonts w:ascii="Arial" w:eastAsia="宋体" w:hAnsi="Arial" w:cs="Arial" w:hint="eastAsia"/>
          <w:color w:val="000000"/>
          <w:sz w:val="24"/>
          <w:lang w:bidi="ar"/>
        </w:rPr>
        <w:t>半致死浓度（</w:t>
      </w:r>
      <w:r>
        <w:rPr>
          <w:rFonts w:ascii="Arial" w:eastAsia="宋体" w:hAnsi="Arial" w:cs="Arial"/>
          <w:color w:val="000000"/>
          <w:sz w:val="24"/>
          <w:lang w:bidi="ar"/>
        </w:rPr>
        <w:t>LC50</w:t>
      </w:r>
      <w:r>
        <w:rPr>
          <w:rFonts w:ascii="Arial" w:eastAsia="宋体" w:hAnsi="Arial" w:cs="Arial" w:hint="eastAsia"/>
          <w:color w:val="000000"/>
          <w:sz w:val="24"/>
          <w:lang w:bidi="ar"/>
        </w:rPr>
        <w:t>）</w:t>
      </w:r>
      <w:r>
        <w:rPr>
          <w:rFonts w:ascii="Arial" w:eastAsia="宋体" w:hAnsi="Arial" w:cs="Arial"/>
          <w:color w:val="000000"/>
          <w:sz w:val="24"/>
          <w:lang w:bidi="ar"/>
        </w:rPr>
        <w:t xml:space="preserve"> </w:t>
      </w:r>
      <w:r>
        <w:rPr>
          <w:rFonts w:ascii="Arial" w:eastAsia="宋体" w:hAnsi="Arial" w:cs="Arial" w:hint="eastAsia"/>
          <w:color w:val="000000"/>
          <w:sz w:val="24"/>
          <w:lang w:bidi="ar"/>
        </w:rPr>
        <w:t>彩虹鲑鱼</w:t>
      </w:r>
      <w:r>
        <w:rPr>
          <w:rFonts w:ascii="Arial" w:eastAsia="宋体" w:hAnsi="Arial" w:cs="Arial"/>
          <w:color w:val="000000"/>
          <w:sz w:val="24"/>
          <w:lang w:bidi="ar"/>
        </w:rPr>
        <w:t>(Oncorhynchus mykiss) 96 h 0.1 mg/l</w:t>
      </w:r>
    </w:p>
    <w:p w:rsidR="00481761" w:rsidRDefault="009E604A">
      <w:pPr>
        <w:ind w:firstLine="480"/>
        <w:rPr>
          <w:rFonts w:ascii="Arial" w:hAnsi="Arial" w:cs="Arial"/>
          <w:b/>
          <w:color w:val="000000"/>
          <w:sz w:val="24"/>
        </w:rPr>
      </w:pPr>
      <w:r>
        <w:rPr>
          <w:rFonts w:ascii="Arial" w:eastAsia="宋体" w:hAnsi="Arial" w:cs="Arial" w:hint="eastAsia"/>
          <w:b/>
          <w:color w:val="000000"/>
          <w:sz w:val="24"/>
          <w:lang w:bidi="ar"/>
        </w:rPr>
        <w:t>水生无脊椎动物的急性毒性：</w:t>
      </w:r>
    </w:p>
    <w:p w:rsidR="00481761" w:rsidRDefault="009E604A">
      <w:pPr>
        <w:ind w:firstLine="480"/>
        <w:rPr>
          <w:rFonts w:ascii="Arial" w:hAnsi="Arial" w:cs="Arial"/>
          <w:color w:val="000000"/>
          <w:sz w:val="24"/>
        </w:rPr>
      </w:pPr>
      <w:r>
        <w:rPr>
          <w:rFonts w:ascii="Arial" w:eastAsia="宋体" w:hAnsi="Arial" w:cs="Arial" w:hint="eastAsia"/>
          <w:color w:val="000000"/>
          <w:sz w:val="24"/>
          <w:lang w:bidi="ar"/>
        </w:rPr>
        <w:t>半致死有效浓度（</w:t>
      </w:r>
      <w:r>
        <w:rPr>
          <w:rFonts w:ascii="Arial" w:eastAsia="宋体" w:hAnsi="Arial" w:cs="Arial"/>
          <w:color w:val="000000"/>
          <w:sz w:val="24"/>
          <w:lang w:bidi="ar"/>
        </w:rPr>
        <w:t>EC50</w:t>
      </w:r>
      <w:r>
        <w:rPr>
          <w:rFonts w:ascii="Arial" w:eastAsia="宋体" w:hAnsi="Arial" w:cs="Arial" w:hint="eastAsia"/>
          <w:color w:val="000000"/>
          <w:sz w:val="24"/>
          <w:lang w:bidi="ar"/>
        </w:rPr>
        <w:t>）</w:t>
      </w:r>
      <w:r>
        <w:rPr>
          <w:rFonts w:ascii="Arial" w:eastAsia="宋体" w:hAnsi="Arial" w:cs="Arial"/>
          <w:color w:val="000000"/>
          <w:sz w:val="24"/>
          <w:lang w:bidi="ar"/>
        </w:rPr>
        <w:t xml:space="preserve"> </w:t>
      </w:r>
      <w:r>
        <w:rPr>
          <w:rFonts w:ascii="Arial" w:eastAsia="宋体" w:hAnsi="Arial" w:cs="Arial" w:hint="eastAsia"/>
          <w:color w:val="000000"/>
          <w:sz w:val="24"/>
          <w:lang w:bidi="ar"/>
        </w:rPr>
        <w:t>大型</w:t>
      </w:r>
      <w:proofErr w:type="gramStart"/>
      <w:r>
        <w:rPr>
          <w:rFonts w:ascii="Arial" w:eastAsia="宋体" w:hAnsi="Arial" w:cs="Arial" w:hint="eastAsia"/>
          <w:color w:val="000000"/>
          <w:sz w:val="24"/>
          <w:lang w:bidi="ar"/>
        </w:rPr>
        <w:t>蚤</w:t>
      </w:r>
      <w:proofErr w:type="gramEnd"/>
      <w:r>
        <w:rPr>
          <w:rFonts w:ascii="Arial" w:eastAsia="宋体" w:hAnsi="Arial" w:cs="Arial"/>
          <w:color w:val="000000"/>
          <w:sz w:val="24"/>
          <w:lang w:bidi="ar"/>
        </w:rPr>
        <w:t xml:space="preserve"> 48 h 0.</w:t>
      </w:r>
      <w:r>
        <w:rPr>
          <w:rFonts w:ascii="Arial" w:eastAsia="宋体" w:hAnsi="Arial" w:cs="Arial" w:hint="eastAsia"/>
          <w:color w:val="000000"/>
          <w:sz w:val="24"/>
          <w:lang w:bidi="ar"/>
        </w:rPr>
        <w:t>07</w:t>
      </w:r>
      <w:r>
        <w:rPr>
          <w:rFonts w:ascii="Arial" w:eastAsia="宋体" w:hAnsi="Arial" w:cs="Arial"/>
          <w:color w:val="000000"/>
          <w:sz w:val="24"/>
          <w:lang w:bidi="ar"/>
        </w:rPr>
        <w:t xml:space="preserve"> mg/l</w:t>
      </w:r>
    </w:p>
    <w:p w:rsidR="00481761" w:rsidRDefault="009E604A">
      <w:pPr>
        <w:ind w:firstLine="480"/>
        <w:rPr>
          <w:rFonts w:ascii="Arial" w:hAnsi="Arial" w:cs="Arial"/>
          <w:b/>
          <w:color w:val="000000"/>
          <w:sz w:val="24"/>
        </w:rPr>
      </w:pPr>
      <w:r>
        <w:rPr>
          <w:rFonts w:ascii="Arial" w:eastAsia="宋体" w:hAnsi="Arial" w:cs="Arial" w:hint="eastAsia"/>
          <w:b/>
          <w:color w:val="000000"/>
          <w:sz w:val="24"/>
          <w:lang w:bidi="ar"/>
        </w:rPr>
        <w:t>藻类急性毒性：</w:t>
      </w:r>
    </w:p>
    <w:p w:rsidR="00481761" w:rsidRDefault="009E604A">
      <w:pPr>
        <w:ind w:firstLine="480"/>
        <w:rPr>
          <w:rFonts w:ascii="Arial" w:hAnsi="Arial" w:cs="Arial"/>
          <w:color w:val="000000"/>
          <w:sz w:val="24"/>
        </w:rPr>
      </w:pPr>
      <w:r>
        <w:rPr>
          <w:rFonts w:ascii="Arial" w:eastAsia="宋体" w:hAnsi="Arial" w:cs="Arial"/>
          <w:color w:val="000000"/>
          <w:sz w:val="24"/>
          <w:lang w:bidi="ar"/>
        </w:rPr>
        <w:t xml:space="preserve">ErC50 </w:t>
      </w:r>
      <w:r>
        <w:rPr>
          <w:rFonts w:ascii="Arial" w:eastAsia="宋体" w:hAnsi="Arial" w:cs="Arial" w:hint="eastAsia"/>
          <w:color w:val="000000"/>
          <w:sz w:val="24"/>
          <w:lang w:bidi="ar"/>
        </w:rPr>
        <w:t>藻类</w:t>
      </w:r>
      <w:r>
        <w:rPr>
          <w:rFonts w:ascii="Arial" w:eastAsia="宋体" w:hAnsi="Arial" w:cs="Arial"/>
          <w:color w:val="000000"/>
          <w:sz w:val="24"/>
          <w:lang w:bidi="ar"/>
        </w:rPr>
        <w:t>(</w:t>
      </w:r>
      <w:proofErr w:type="spellStart"/>
      <w:r>
        <w:rPr>
          <w:rFonts w:ascii="Arial" w:eastAsia="宋体" w:hAnsi="Arial" w:cs="Arial"/>
          <w:color w:val="000000"/>
          <w:sz w:val="24"/>
          <w:lang w:bidi="ar"/>
        </w:rPr>
        <w:t>Selenastrum</w:t>
      </w:r>
      <w:proofErr w:type="spellEnd"/>
      <w:r>
        <w:rPr>
          <w:rFonts w:ascii="Arial" w:eastAsia="宋体" w:hAnsi="Arial" w:cs="Arial"/>
          <w:color w:val="000000"/>
          <w:sz w:val="24"/>
          <w:lang w:bidi="ar"/>
        </w:rPr>
        <w:t xml:space="preserve"> </w:t>
      </w:r>
      <w:proofErr w:type="spellStart"/>
      <w:r>
        <w:rPr>
          <w:rFonts w:ascii="Arial" w:eastAsia="宋体" w:hAnsi="Arial" w:cs="Arial"/>
          <w:color w:val="000000"/>
          <w:sz w:val="24"/>
          <w:lang w:bidi="ar"/>
        </w:rPr>
        <w:t>capricornutum</w:t>
      </w:r>
      <w:proofErr w:type="spellEnd"/>
      <w:r>
        <w:rPr>
          <w:rFonts w:ascii="Arial" w:eastAsia="宋体" w:hAnsi="Arial" w:cs="Arial"/>
          <w:color w:val="000000"/>
          <w:sz w:val="24"/>
          <w:lang w:bidi="ar"/>
        </w:rPr>
        <w:t>) 72 h 0.0</w:t>
      </w:r>
      <w:r>
        <w:rPr>
          <w:rFonts w:ascii="Arial" w:eastAsia="宋体" w:hAnsi="Arial" w:cs="Arial" w:hint="eastAsia"/>
          <w:color w:val="000000"/>
          <w:sz w:val="24"/>
          <w:lang w:bidi="ar"/>
        </w:rPr>
        <w:t>14</w:t>
      </w:r>
      <w:r>
        <w:rPr>
          <w:rFonts w:ascii="Arial" w:eastAsia="宋体" w:hAnsi="Arial" w:cs="Arial"/>
          <w:color w:val="000000"/>
          <w:sz w:val="24"/>
          <w:lang w:bidi="ar"/>
        </w:rPr>
        <w:t xml:space="preserve"> mg/l</w:t>
      </w:r>
    </w:p>
    <w:p w:rsidR="00481761" w:rsidRDefault="009E604A">
      <w:pPr>
        <w:rPr>
          <w:rFonts w:ascii="Arial" w:hAnsi="Arial" w:cs="Arial"/>
          <w:b/>
          <w:color w:val="000000"/>
          <w:sz w:val="24"/>
        </w:rPr>
      </w:pPr>
      <w:r>
        <w:rPr>
          <w:rFonts w:ascii="Arial" w:eastAsia="宋体" w:hAnsi="Arial" w:cs="Arial" w:hint="eastAsia"/>
          <w:b/>
          <w:color w:val="000000"/>
          <w:sz w:val="24"/>
          <w:lang w:bidi="ar"/>
        </w:rPr>
        <w:t>慢性的生态毒性：</w:t>
      </w:r>
    </w:p>
    <w:p w:rsidR="00481761" w:rsidRDefault="009E604A">
      <w:pPr>
        <w:ind w:firstLine="480"/>
        <w:rPr>
          <w:rFonts w:ascii="Arial" w:hAnsi="Arial" w:cs="Arial"/>
          <w:color w:val="000000"/>
          <w:sz w:val="24"/>
        </w:rPr>
      </w:pPr>
      <w:r>
        <w:rPr>
          <w:rFonts w:ascii="Arial" w:eastAsia="宋体" w:hAnsi="Arial" w:cs="Arial" w:hint="eastAsia"/>
          <w:b/>
          <w:color w:val="000000"/>
          <w:sz w:val="24"/>
          <w:lang w:bidi="ar"/>
        </w:rPr>
        <w:t>鱼的慢性毒性：</w:t>
      </w:r>
      <w:r>
        <w:rPr>
          <w:rFonts w:ascii="Arial" w:eastAsia="宋体" w:hAnsi="Arial" w:cs="Arial" w:hint="eastAsia"/>
          <w:color w:val="000000"/>
          <w:sz w:val="24"/>
          <w:lang w:bidi="ar"/>
        </w:rPr>
        <w:t>无数据资料</w:t>
      </w:r>
    </w:p>
    <w:p w:rsidR="00481761" w:rsidRDefault="009E604A">
      <w:pPr>
        <w:ind w:firstLine="480"/>
        <w:rPr>
          <w:rFonts w:ascii="Arial" w:hAnsi="Arial" w:cs="Arial"/>
          <w:color w:val="000000"/>
          <w:sz w:val="24"/>
        </w:rPr>
      </w:pPr>
      <w:r>
        <w:rPr>
          <w:rFonts w:ascii="Arial" w:eastAsia="宋体" w:hAnsi="Arial" w:cs="Arial" w:hint="eastAsia"/>
          <w:b/>
          <w:color w:val="000000"/>
          <w:sz w:val="24"/>
          <w:lang w:bidi="ar"/>
        </w:rPr>
        <w:t>水生无脊椎动物的慢性毒性：</w:t>
      </w:r>
      <w:r>
        <w:rPr>
          <w:rFonts w:ascii="Arial" w:eastAsia="宋体" w:hAnsi="Arial" w:cs="Arial" w:hint="eastAsia"/>
          <w:color w:val="000000"/>
          <w:sz w:val="24"/>
          <w:lang w:bidi="ar"/>
        </w:rPr>
        <w:t>无数据资料</w:t>
      </w:r>
    </w:p>
    <w:p w:rsidR="00481761" w:rsidRDefault="009E604A">
      <w:pPr>
        <w:ind w:firstLine="480"/>
        <w:rPr>
          <w:rFonts w:ascii="Arial" w:hAnsi="Arial" w:cs="Arial"/>
          <w:color w:val="000000"/>
          <w:sz w:val="24"/>
        </w:rPr>
      </w:pPr>
      <w:r>
        <w:rPr>
          <w:rFonts w:ascii="Arial" w:eastAsia="宋体" w:hAnsi="Arial" w:cs="Arial" w:hint="eastAsia"/>
          <w:b/>
          <w:color w:val="000000"/>
          <w:sz w:val="24"/>
          <w:lang w:bidi="ar"/>
        </w:rPr>
        <w:t>土壤栖息生物的毒性：</w:t>
      </w:r>
      <w:r>
        <w:rPr>
          <w:rFonts w:ascii="Arial" w:eastAsia="宋体" w:hAnsi="Arial" w:cs="Arial" w:hint="eastAsia"/>
          <w:color w:val="000000"/>
          <w:sz w:val="24"/>
          <w:lang w:bidi="ar"/>
        </w:rPr>
        <w:t>无数据资料</w:t>
      </w:r>
    </w:p>
    <w:p w:rsidR="00481761" w:rsidRDefault="009E604A">
      <w:pPr>
        <w:ind w:firstLine="480"/>
        <w:rPr>
          <w:rFonts w:ascii="Arial" w:hAnsi="Arial" w:cs="Arial"/>
          <w:color w:val="000000"/>
          <w:sz w:val="24"/>
        </w:rPr>
      </w:pPr>
      <w:r>
        <w:rPr>
          <w:rFonts w:ascii="Arial" w:eastAsia="宋体" w:hAnsi="Arial" w:cs="Arial" w:hint="eastAsia"/>
          <w:b/>
          <w:color w:val="000000"/>
          <w:sz w:val="24"/>
          <w:lang w:bidi="ar"/>
        </w:rPr>
        <w:t>陆生植物的毒性：</w:t>
      </w:r>
      <w:r>
        <w:rPr>
          <w:rFonts w:ascii="Arial" w:eastAsia="宋体" w:hAnsi="Arial" w:cs="Arial" w:hint="eastAsia"/>
          <w:color w:val="000000"/>
          <w:sz w:val="24"/>
          <w:lang w:bidi="ar"/>
        </w:rPr>
        <w:t>无数据资料</w:t>
      </w:r>
    </w:p>
    <w:p w:rsidR="00481761" w:rsidRDefault="009E604A">
      <w:pPr>
        <w:ind w:firstLine="480"/>
        <w:rPr>
          <w:rFonts w:ascii="Arial" w:hAnsi="Arial" w:cs="Arial"/>
          <w:color w:val="000000"/>
          <w:sz w:val="24"/>
        </w:rPr>
      </w:pPr>
      <w:r>
        <w:rPr>
          <w:rFonts w:ascii="Arial" w:eastAsia="宋体" w:hAnsi="Arial" w:cs="Arial" w:hint="eastAsia"/>
          <w:b/>
          <w:color w:val="000000"/>
          <w:sz w:val="24"/>
          <w:lang w:bidi="ar"/>
        </w:rPr>
        <w:t>其它陆生非哺乳生物的毒性：</w:t>
      </w:r>
      <w:r>
        <w:rPr>
          <w:rFonts w:ascii="Arial" w:eastAsia="宋体" w:hAnsi="Arial" w:cs="Arial" w:hint="eastAsia"/>
          <w:color w:val="000000"/>
          <w:sz w:val="24"/>
          <w:lang w:bidi="ar"/>
        </w:rPr>
        <w:t>无数据资料</w:t>
      </w:r>
    </w:p>
    <w:p w:rsidR="00481761" w:rsidRDefault="009E604A">
      <w:pPr>
        <w:rPr>
          <w:rFonts w:ascii="Arial" w:hAnsi="Arial" w:cs="Arial"/>
          <w:b/>
          <w:color w:val="000000"/>
          <w:sz w:val="24"/>
        </w:rPr>
      </w:pPr>
      <w:r>
        <w:rPr>
          <w:rFonts w:ascii="Arial" w:eastAsia="宋体" w:hAnsi="Arial" w:cs="Arial" w:hint="eastAsia"/>
          <w:b/>
          <w:color w:val="000000"/>
          <w:sz w:val="24"/>
          <w:lang w:bidi="ar"/>
        </w:rPr>
        <w:t>持久性和降解性：</w:t>
      </w:r>
    </w:p>
    <w:p w:rsidR="00481761" w:rsidRDefault="009E604A">
      <w:pPr>
        <w:ind w:firstLine="480"/>
        <w:rPr>
          <w:rFonts w:ascii="宋体" w:eastAsia="宋体" w:hAnsi="宋体" w:cs="宋体"/>
          <w:b/>
          <w:bCs/>
          <w:color w:val="000000"/>
          <w:sz w:val="24"/>
        </w:rPr>
      </w:pPr>
      <w:r>
        <w:rPr>
          <w:rFonts w:ascii="宋体" w:eastAsia="宋体" w:hAnsi="宋体" w:cs="宋体" w:hint="eastAsia"/>
          <w:b/>
          <w:bCs/>
          <w:color w:val="000000"/>
          <w:sz w:val="24"/>
        </w:rPr>
        <w:t>生物降解性：</w:t>
      </w:r>
    </w:p>
    <w:p w:rsidR="00481761" w:rsidRDefault="009E604A">
      <w:pPr>
        <w:ind w:firstLine="480"/>
        <w:rPr>
          <w:rFonts w:ascii="宋体" w:eastAsia="宋体" w:hAnsi="宋体" w:cs="宋体"/>
          <w:color w:val="000000"/>
          <w:sz w:val="24"/>
        </w:rPr>
      </w:pPr>
      <w:r>
        <w:rPr>
          <w:rFonts w:ascii="宋体" w:eastAsia="宋体" w:hAnsi="宋体" w:cs="宋体" w:hint="eastAsia"/>
          <w:color w:val="000000"/>
          <w:sz w:val="24"/>
        </w:rPr>
        <w:t>OECD 测试导则 301B 或相当的方法</w:t>
      </w:r>
    </w:p>
    <w:p w:rsidR="00481761" w:rsidRDefault="009E604A">
      <w:pPr>
        <w:ind w:firstLine="480"/>
        <w:rPr>
          <w:rFonts w:ascii="宋体" w:eastAsia="宋体" w:hAnsi="宋体" w:cs="宋体"/>
          <w:color w:val="000000"/>
          <w:sz w:val="24"/>
        </w:rPr>
      </w:pPr>
      <w:r>
        <w:rPr>
          <w:rFonts w:ascii="宋体" w:eastAsia="宋体" w:hAnsi="宋体" w:cs="宋体" w:hint="eastAsia"/>
          <w:color w:val="000000"/>
          <w:sz w:val="24"/>
        </w:rPr>
        <w:t>CMIT/MIT 30 %</w:t>
      </w:r>
    </w:p>
    <w:p w:rsidR="00481761" w:rsidRDefault="009E604A">
      <w:pPr>
        <w:ind w:firstLine="480"/>
        <w:rPr>
          <w:rFonts w:ascii="宋体" w:eastAsia="宋体" w:hAnsi="宋体" w:cs="宋体"/>
          <w:color w:val="000000"/>
          <w:sz w:val="24"/>
        </w:rPr>
      </w:pPr>
      <w:r>
        <w:rPr>
          <w:rFonts w:ascii="宋体" w:eastAsia="宋体" w:hAnsi="宋体" w:cs="宋体" w:hint="eastAsia"/>
          <w:color w:val="000000"/>
          <w:sz w:val="24"/>
        </w:rPr>
        <w:t>甲醛 60 %</w:t>
      </w:r>
    </w:p>
    <w:p w:rsidR="00481761" w:rsidRDefault="009E604A">
      <w:pPr>
        <w:ind w:firstLine="480"/>
        <w:rPr>
          <w:rFonts w:ascii="宋体" w:eastAsia="宋体" w:hAnsi="宋体" w:cs="宋体"/>
          <w:b/>
          <w:bCs/>
          <w:color w:val="000000"/>
          <w:sz w:val="24"/>
        </w:rPr>
      </w:pPr>
      <w:r>
        <w:rPr>
          <w:rFonts w:ascii="宋体" w:eastAsia="宋体" w:hAnsi="宋体" w:cs="宋体" w:hint="eastAsia"/>
          <w:b/>
          <w:bCs/>
          <w:color w:val="000000"/>
          <w:sz w:val="24"/>
        </w:rPr>
        <w:t>生物降解（水生新陈代谢）：</w:t>
      </w:r>
    </w:p>
    <w:p w:rsidR="00481761" w:rsidRDefault="009E604A">
      <w:pPr>
        <w:ind w:firstLine="480"/>
        <w:rPr>
          <w:rFonts w:ascii="宋体" w:eastAsia="宋体" w:hAnsi="宋体" w:cs="宋体"/>
          <w:color w:val="000000"/>
          <w:sz w:val="24"/>
        </w:rPr>
      </w:pPr>
      <w:r>
        <w:rPr>
          <w:rFonts w:ascii="宋体" w:eastAsia="宋体" w:hAnsi="宋体" w:cs="宋体" w:hint="eastAsia"/>
          <w:color w:val="000000"/>
          <w:sz w:val="24"/>
        </w:rPr>
        <w:t>CMIT(CAS # 26172-55-4)，t 1/2 厌氧 = 4.8 小时；</w:t>
      </w:r>
    </w:p>
    <w:p w:rsidR="00481761" w:rsidRDefault="009E604A">
      <w:pPr>
        <w:ind w:firstLine="480"/>
        <w:rPr>
          <w:rFonts w:ascii="宋体" w:eastAsia="宋体" w:hAnsi="宋体" w:cs="宋体"/>
          <w:color w:val="000000"/>
          <w:sz w:val="24"/>
        </w:rPr>
      </w:pPr>
      <w:r>
        <w:rPr>
          <w:rFonts w:ascii="宋体" w:eastAsia="宋体" w:hAnsi="宋体" w:cs="宋体" w:hint="eastAsia"/>
          <w:color w:val="000000"/>
          <w:sz w:val="24"/>
        </w:rPr>
        <w:t>CMIT(CAS # 26172-55-4)，t 1/2 有氧 = 17.3 小时；</w:t>
      </w:r>
    </w:p>
    <w:p w:rsidR="00481761" w:rsidRDefault="009E604A">
      <w:pPr>
        <w:ind w:firstLine="480"/>
        <w:rPr>
          <w:rFonts w:ascii="宋体" w:eastAsia="宋体" w:hAnsi="宋体" w:cs="宋体"/>
          <w:color w:val="000000"/>
          <w:sz w:val="24"/>
        </w:rPr>
      </w:pPr>
      <w:r>
        <w:rPr>
          <w:rFonts w:ascii="宋体" w:eastAsia="宋体" w:hAnsi="宋体" w:cs="宋体" w:hint="eastAsia"/>
          <w:color w:val="000000"/>
          <w:sz w:val="24"/>
        </w:rPr>
        <w:t>MIT（CAS # 2682-20-4），t 1/2 有氧 = 9.1 小时。</w:t>
      </w:r>
    </w:p>
    <w:p w:rsidR="00481761" w:rsidRDefault="009E604A">
      <w:pPr>
        <w:ind w:firstLine="480"/>
        <w:rPr>
          <w:rFonts w:ascii="宋体" w:eastAsia="宋体" w:hAnsi="宋体" w:cs="宋体"/>
          <w:color w:val="000000"/>
          <w:sz w:val="24"/>
        </w:rPr>
      </w:pPr>
      <w:r>
        <w:rPr>
          <w:rFonts w:ascii="宋体" w:eastAsia="宋体" w:hAnsi="宋体" w:cs="宋体" w:hint="eastAsia"/>
          <w:color w:val="000000"/>
          <w:sz w:val="24"/>
        </w:rPr>
        <w:t>甲醛（CAS # 50-00-0）厌氧 =96-672 小时；</w:t>
      </w:r>
    </w:p>
    <w:p w:rsidR="00481761" w:rsidRDefault="009E604A">
      <w:pPr>
        <w:ind w:firstLine="480"/>
        <w:rPr>
          <w:rFonts w:ascii="宋体" w:eastAsia="宋体" w:hAnsi="宋体" w:cs="宋体"/>
          <w:color w:val="000000"/>
          <w:sz w:val="24"/>
        </w:rPr>
      </w:pPr>
      <w:r>
        <w:rPr>
          <w:rFonts w:ascii="宋体" w:eastAsia="宋体" w:hAnsi="宋体" w:cs="宋体" w:hint="eastAsia"/>
          <w:color w:val="000000"/>
          <w:sz w:val="24"/>
        </w:rPr>
        <w:t>甲醛（CAS # 50-00-0）有氧 =24-168 小时。</w:t>
      </w:r>
    </w:p>
    <w:p w:rsidR="00481761" w:rsidRDefault="009E604A">
      <w:pPr>
        <w:ind w:firstLine="480"/>
        <w:rPr>
          <w:rFonts w:ascii="宋体" w:eastAsia="宋体" w:hAnsi="宋体" w:cs="宋体"/>
          <w:color w:val="000000"/>
          <w:sz w:val="24"/>
        </w:rPr>
      </w:pPr>
      <w:r>
        <w:rPr>
          <w:rFonts w:ascii="宋体" w:eastAsia="宋体" w:hAnsi="宋体" w:cs="宋体" w:hint="eastAsia"/>
          <w:color w:val="000000"/>
          <w:sz w:val="24"/>
        </w:rPr>
        <w:t>不易生物降解。</w:t>
      </w:r>
    </w:p>
    <w:p w:rsidR="00481761" w:rsidRDefault="009E604A">
      <w:pPr>
        <w:ind w:firstLine="480"/>
        <w:rPr>
          <w:rFonts w:ascii="Arial" w:hAnsi="Arial" w:cs="Arial"/>
          <w:b/>
          <w:color w:val="000000"/>
          <w:sz w:val="24"/>
        </w:rPr>
      </w:pPr>
      <w:r>
        <w:rPr>
          <w:rFonts w:ascii="Arial" w:eastAsia="宋体" w:hAnsi="Arial" w:cs="Arial" w:hint="eastAsia"/>
          <w:b/>
          <w:color w:val="000000"/>
          <w:sz w:val="24"/>
          <w:lang w:bidi="ar"/>
        </w:rPr>
        <w:t>物理</w:t>
      </w:r>
      <w:r>
        <w:rPr>
          <w:rFonts w:ascii="Arial" w:eastAsia="宋体" w:hAnsi="Arial" w:cs="Arial"/>
          <w:b/>
          <w:color w:val="000000"/>
          <w:sz w:val="24"/>
          <w:lang w:bidi="ar"/>
        </w:rPr>
        <w:t>-</w:t>
      </w:r>
      <w:r>
        <w:rPr>
          <w:rFonts w:ascii="Arial" w:eastAsia="宋体" w:hAnsi="Arial" w:cs="Arial" w:hint="eastAsia"/>
          <w:b/>
          <w:color w:val="000000"/>
          <w:sz w:val="24"/>
          <w:lang w:bidi="ar"/>
        </w:rPr>
        <w:t>化学的可除去性：</w:t>
      </w:r>
    </w:p>
    <w:p w:rsidR="00481761" w:rsidRDefault="009E604A">
      <w:pPr>
        <w:ind w:firstLine="480"/>
        <w:rPr>
          <w:rFonts w:ascii="Arial" w:hAnsi="Arial" w:cs="Arial"/>
          <w:color w:val="000000"/>
          <w:sz w:val="24"/>
        </w:rPr>
      </w:pPr>
      <w:r>
        <w:rPr>
          <w:rFonts w:ascii="Arial" w:eastAsia="宋体" w:hAnsi="Arial" w:cs="Arial" w:hint="eastAsia"/>
          <w:color w:val="000000"/>
          <w:sz w:val="24"/>
          <w:lang w:bidi="ar"/>
        </w:rPr>
        <w:t>活化污泥呼吸抑制</w:t>
      </w:r>
      <w:r>
        <w:rPr>
          <w:rFonts w:ascii="Arial" w:eastAsia="宋体" w:hAnsi="Arial" w:cs="Arial"/>
          <w:color w:val="000000"/>
          <w:sz w:val="24"/>
          <w:lang w:bidi="ar"/>
        </w:rPr>
        <w:t xml:space="preserve"> EC50</w:t>
      </w:r>
      <w:r>
        <w:rPr>
          <w:rFonts w:ascii="Arial" w:eastAsia="宋体" w:hAnsi="Arial" w:cs="Arial" w:hint="eastAsia"/>
          <w:color w:val="000000"/>
          <w:sz w:val="24"/>
          <w:lang w:bidi="ar"/>
        </w:rPr>
        <w:t>：</w:t>
      </w:r>
      <w:r>
        <w:rPr>
          <w:rFonts w:ascii="Arial" w:eastAsia="宋体" w:hAnsi="Arial" w:cs="Arial"/>
          <w:color w:val="000000"/>
          <w:sz w:val="24"/>
          <w:lang w:bidi="ar"/>
        </w:rPr>
        <w:t>4.5 mg/L ai</w:t>
      </w:r>
    </w:p>
    <w:p w:rsidR="00481761" w:rsidRDefault="009E604A">
      <w:pPr>
        <w:rPr>
          <w:rFonts w:ascii="Arial" w:hAnsi="Arial" w:cs="Arial"/>
          <w:b/>
          <w:color w:val="000000"/>
          <w:sz w:val="24"/>
        </w:rPr>
      </w:pPr>
      <w:r>
        <w:rPr>
          <w:rFonts w:ascii="Arial" w:eastAsia="宋体" w:hAnsi="Arial" w:cs="Arial" w:hint="eastAsia"/>
          <w:b/>
          <w:color w:val="000000"/>
          <w:sz w:val="24"/>
          <w:lang w:bidi="ar"/>
        </w:rPr>
        <w:t>生物富集或生物积累性：</w:t>
      </w:r>
    </w:p>
    <w:p w:rsidR="00481761" w:rsidRDefault="009E604A">
      <w:pPr>
        <w:ind w:firstLine="480"/>
        <w:rPr>
          <w:rFonts w:ascii="Arial" w:hAnsi="Arial" w:cs="Arial"/>
          <w:color w:val="000000"/>
          <w:sz w:val="24"/>
        </w:rPr>
      </w:pPr>
      <w:r>
        <w:rPr>
          <w:rFonts w:ascii="Arial" w:eastAsia="宋体" w:hAnsi="Arial" w:cs="Arial" w:hint="eastAsia"/>
          <w:color w:val="000000"/>
          <w:sz w:val="24"/>
          <w:lang w:bidi="ar"/>
        </w:rPr>
        <w:t>无数据资料</w:t>
      </w:r>
    </w:p>
    <w:p w:rsidR="00481761" w:rsidRDefault="009E604A">
      <w:pPr>
        <w:rPr>
          <w:rFonts w:ascii="Arial" w:hAnsi="Arial" w:cs="Arial"/>
          <w:b/>
          <w:color w:val="000000"/>
          <w:sz w:val="24"/>
        </w:rPr>
      </w:pPr>
      <w:r>
        <w:rPr>
          <w:rFonts w:ascii="Arial" w:eastAsia="宋体" w:hAnsi="Arial" w:cs="Arial" w:hint="eastAsia"/>
          <w:b/>
          <w:color w:val="000000"/>
          <w:sz w:val="24"/>
          <w:lang w:bidi="ar"/>
        </w:rPr>
        <w:t>土壤中的迁移性：</w:t>
      </w:r>
    </w:p>
    <w:p w:rsidR="00481761" w:rsidRDefault="009E604A">
      <w:pPr>
        <w:ind w:firstLine="480"/>
        <w:rPr>
          <w:rFonts w:ascii="Arial" w:hAnsi="Arial" w:cs="Arial"/>
          <w:b/>
          <w:color w:val="000000"/>
          <w:sz w:val="24"/>
        </w:rPr>
      </w:pPr>
      <w:r>
        <w:rPr>
          <w:rFonts w:ascii="Arial" w:eastAsia="宋体" w:hAnsi="Arial" w:cs="Arial" w:hint="eastAsia"/>
          <w:b/>
          <w:color w:val="000000"/>
          <w:sz w:val="24"/>
          <w:lang w:bidi="ar"/>
        </w:rPr>
        <w:t>辛醇</w:t>
      </w:r>
      <w:r>
        <w:rPr>
          <w:rFonts w:ascii="Arial" w:eastAsia="宋体" w:hAnsi="Arial" w:cs="Arial"/>
          <w:b/>
          <w:color w:val="000000"/>
          <w:sz w:val="24"/>
          <w:lang w:bidi="ar"/>
        </w:rPr>
        <w:t>/</w:t>
      </w:r>
      <w:r>
        <w:rPr>
          <w:rFonts w:ascii="Arial" w:eastAsia="宋体" w:hAnsi="Arial" w:cs="Arial" w:hint="eastAsia"/>
          <w:b/>
          <w:color w:val="000000"/>
          <w:sz w:val="24"/>
          <w:lang w:bidi="ar"/>
        </w:rPr>
        <w:t>水分配系数的对数值：</w:t>
      </w:r>
    </w:p>
    <w:p w:rsidR="00481761" w:rsidRDefault="009E604A">
      <w:pPr>
        <w:ind w:firstLineChars="200" w:firstLine="480"/>
        <w:rPr>
          <w:rFonts w:ascii="宋体" w:eastAsia="宋体" w:hAnsi="宋体" w:cs="宋体"/>
          <w:color w:val="000000"/>
          <w:sz w:val="24"/>
        </w:rPr>
      </w:pPr>
      <w:r>
        <w:rPr>
          <w:rFonts w:ascii="宋体" w:eastAsia="宋体" w:hAnsi="宋体" w:cs="宋体" w:hint="eastAsia"/>
          <w:color w:val="000000"/>
          <w:sz w:val="24"/>
        </w:rPr>
        <w:t>辛醇/水分配系数 Log Pow -0.71-+0.75; CIT/MIT</w:t>
      </w:r>
    </w:p>
    <w:p w:rsidR="00481761" w:rsidRDefault="009E604A">
      <w:pPr>
        <w:ind w:firstLineChars="200" w:firstLine="480"/>
        <w:rPr>
          <w:rFonts w:ascii="宋体" w:eastAsia="宋体" w:hAnsi="宋体" w:cs="宋体"/>
          <w:color w:val="000000"/>
          <w:sz w:val="24"/>
        </w:rPr>
      </w:pPr>
      <w:r>
        <w:rPr>
          <w:rFonts w:ascii="宋体" w:eastAsia="宋体" w:hAnsi="宋体" w:cs="宋体" w:hint="eastAsia"/>
          <w:color w:val="000000"/>
          <w:sz w:val="24"/>
        </w:rPr>
        <w:t>辛醇/水分配系数 Log Pow 0.8; HCHO</w:t>
      </w:r>
    </w:p>
    <w:p w:rsidR="00481761" w:rsidRDefault="009E604A">
      <w:pPr>
        <w:ind w:firstLine="480"/>
        <w:rPr>
          <w:rFonts w:ascii="宋体" w:eastAsia="宋体" w:hAnsi="宋体" w:cs="宋体"/>
          <w:color w:val="000000"/>
          <w:sz w:val="24"/>
        </w:rPr>
      </w:pPr>
      <w:r>
        <w:rPr>
          <w:rFonts w:ascii="宋体" w:eastAsia="宋体" w:hAnsi="宋体" w:cs="宋体" w:hint="eastAsia"/>
          <w:color w:val="000000"/>
          <w:sz w:val="24"/>
        </w:rPr>
        <w:t xml:space="preserve">测试类型：有效浓度方法评估 </w:t>
      </w:r>
    </w:p>
    <w:p w:rsidR="00481761" w:rsidRDefault="009E604A">
      <w:pPr>
        <w:ind w:firstLine="480"/>
        <w:rPr>
          <w:rFonts w:ascii="Arial" w:hAnsi="Arial" w:cs="Arial"/>
          <w:b/>
          <w:color w:val="000000"/>
          <w:sz w:val="24"/>
        </w:rPr>
      </w:pPr>
      <w:r>
        <w:rPr>
          <w:rFonts w:ascii="Arial" w:eastAsia="宋体" w:hAnsi="Arial" w:cs="Arial" w:hint="eastAsia"/>
          <w:b/>
          <w:color w:val="000000"/>
          <w:sz w:val="24"/>
          <w:lang w:bidi="ar"/>
        </w:rPr>
        <w:t>在</w:t>
      </w:r>
      <w:proofErr w:type="gramStart"/>
      <w:r>
        <w:rPr>
          <w:rFonts w:ascii="Arial" w:eastAsia="宋体" w:hAnsi="Arial" w:cs="Arial" w:hint="eastAsia"/>
          <w:b/>
          <w:color w:val="000000"/>
          <w:sz w:val="24"/>
          <w:lang w:bidi="ar"/>
        </w:rPr>
        <w:t>各环境</w:t>
      </w:r>
      <w:proofErr w:type="gramEnd"/>
      <w:r>
        <w:rPr>
          <w:rFonts w:ascii="Arial" w:eastAsia="宋体" w:hAnsi="Arial" w:cs="Arial" w:hint="eastAsia"/>
          <w:b/>
          <w:color w:val="000000"/>
          <w:sz w:val="24"/>
          <w:lang w:bidi="ar"/>
        </w:rPr>
        <w:t>分割空间中的分布：</w:t>
      </w:r>
    </w:p>
    <w:p w:rsidR="00481761" w:rsidRDefault="009E604A">
      <w:pPr>
        <w:ind w:firstLine="480"/>
        <w:rPr>
          <w:rFonts w:ascii="Arial" w:hAnsi="Arial" w:cs="Arial"/>
          <w:color w:val="000000"/>
          <w:sz w:val="24"/>
        </w:rPr>
      </w:pPr>
      <w:r>
        <w:rPr>
          <w:rFonts w:ascii="Arial" w:eastAsia="宋体" w:hAnsi="Arial" w:cs="Arial" w:hint="eastAsia"/>
          <w:color w:val="000000"/>
          <w:sz w:val="24"/>
          <w:lang w:bidi="ar"/>
        </w:rPr>
        <w:t>无数据资料</w:t>
      </w:r>
    </w:p>
    <w:p w:rsidR="00481761" w:rsidRDefault="009E604A">
      <w:pPr>
        <w:ind w:firstLine="480"/>
        <w:rPr>
          <w:rFonts w:ascii="Arial" w:hAnsi="Arial" w:cs="Arial"/>
          <w:b/>
          <w:color w:val="000000"/>
          <w:sz w:val="24"/>
        </w:rPr>
      </w:pPr>
      <w:r>
        <w:rPr>
          <w:rFonts w:ascii="Arial" w:eastAsia="宋体" w:hAnsi="Arial" w:cs="Arial" w:hint="eastAsia"/>
          <w:b/>
          <w:color w:val="000000"/>
          <w:sz w:val="24"/>
          <w:lang w:bidi="ar"/>
        </w:rPr>
        <w:t>在环境中的结局和行为：</w:t>
      </w:r>
    </w:p>
    <w:p w:rsidR="00481761" w:rsidRDefault="009E604A">
      <w:pPr>
        <w:ind w:firstLine="480"/>
        <w:rPr>
          <w:rFonts w:ascii="Arial" w:hAnsi="Arial" w:cs="Arial"/>
          <w:color w:val="000000"/>
          <w:sz w:val="24"/>
        </w:rPr>
      </w:pPr>
      <w:r>
        <w:rPr>
          <w:rFonts w:ascii="Arial" w:eastAsia="宋体" w:hAnsi="Arial" w:cs="Arial" w:hint="eastAsia"/>
          <w:color w:val="000000"/>
          <w:sz w:val="24"/>
          <w:lang w:bidi="ar"/>
        </w:rPr>
        <w:t>无数据资料</w:t>
      </w:r>
    </w:p>
    <w:p w:rsidR="00481761" w:rsidRDefault="00481761">
      <w:pPr>
        <w:jc w:val="center"/>
        <w:rPr>
          <w:rFonts w:ascii="宋体" w:eastAsia="宋体" w:hAnsi="宋体" w:cs="宋体"/>
          <w:b/>
          <w:color w:val="000000"/>
          <w:sz w:val="24"/>
        </w:rPr>
      </w:pPr>
    </w:p>
    <w:p w:rsidR="00481761" w:rsidRDefault="009E604A">
      <w:pPr>
        <w:jc w:val="center"/>
        <w:rPr>
          <w:rFonts w:ascii="宋体" w:eastAsia="宋体" w:hAnsi="宋体" w:cs="宋体"/>
          <w:b/>
          <w:color w:val="000000"/>
          <w:sz w:val="24"/>
        </w:rPr>
      </w:pPr>
      <w:r>
        <w:rPr>
          <w:rFonts w:ascii="宋体" w:eastAsia="宋体" w:hAnsi="宋体" w:cs="宋体" w:hint="eastAsia"/>
          <w:b/>
          <w:color w:val="000000"/>
          <w:sz w:val="28"/>
          <w:szCs w:val="28"/>
          <w:lang w:bidi="ar"/>
        </w:rPr>
        <w:lastRenderedPageBreak/>
        <w:t>第十三部分：废弃处置</w:t>
      </w:r>
    </w:p>
    <w:p w:rsidR="00481761" w:rsidRDefault="009E604A">
      <w:pPr>
        <w:rPr>
          <w:rFonts w:ascii="宋体" w:eastAsia="宋体" w:hAnsi="宋体" w:cs="宋体"/>
          <w:color w:val="000000"/>
          <w:sz w:val="24"/>
        </w:rPr>
      </w:pPr>
      <w:r>
        <w:rPr>
          <w:rFonts w:ascii="宋体" w:eastAsia="宋体" w:hAnsi="宋体" w:cs="宋体" w:hint="eastAsia"/>
          <w:b/>
          <w:color w:val="000000"/>
          <w:sz w:val="24"/>
          <w:lang w:bidi="ar"/>
        </w:rPr>
        <w:t>废弃化学品：</w:t>
      </w:r>
      <w:r>
        <w:rPr>
          <w:rFonts w:ascii="宋体" w:eastAsia="宋体" w:hAnsi="宋体" w:cs="宋体" w:hint="eastAsia"/>
          <w:color w:val="000000"/>
          <w:sz w:val="24"/>
          <w:lang w:bidi="ar"/>
        </w:rPr>
        <w:t xml:space="preserve"> </w:t>
      </w:r>
    </w:p>
    <w:p w:rsidR="00481761" w:rsidRDefault="009E604A">
      <w:pPr>
        <w:ind w:firstLine="480"/>
        <w:rPr>
          <w:rFonts w:ascii="宋体" w:eastAsia="宋体" w:hAnsi="宋体" w:cs="宋体"/>
          <w:color w:val="000000"/>
          <w:sz w:val="24"/>
        </w:rPr>
      </w:pPr>
      <w:r>
        <w:rPr>
          <w:rFonts w:ascii="宋体" w:eastAsia="宋体" w:hAnsi="宋体" w:cs="宋体" w:hint="eastAsia"/>
          <w:color w:val="000000"/>
          <w:sz w:val="24"/>
          <w:lang w:bidi="ar"/>
        </w:rPr>
        <w:t>尽可能回收利用。</w:t>
      </w:r>
    </w:p>
    <w:p w:rsidR="00481761" w:rsidRDefault="009E604A">
      <w:pPr>
        <w:ind w:firstLine="480"/>
        <w:rPr>
          <w:rFonts w:ascii="宋体" w:eastAsia="宋体" w:hAnsi="宋体" w:cs="宋体"/>
          <w:color w:val="000000"/>
          <w:sz w:val="24"/>
        </w:rPr>
      </w:pPr>
      <w:r>
        <w:rPr>
          <w:rFonts w:ascii="宋体" w:eastAsia="宋体" w:hAnsi="宋体" w:cs="宋体" w:hint="eastAsia"/>
          <w:color w:val="000000"/>
          <w:sz w:val="24"/>
          <w:lang w:bidi="ar"/>
        </w:rPr>
        <w:t>如果不能回收利用，送至专业废弃物处理场所进行处置。</w:t>
      </w:r>
    </w:p>
    <w:p w:rsidR="00481761" w:rsidRDefault="009E604A">
      <w:pPr>
        <w:ind w:firstLine="480"/>
        <w:rPr>
          <w:rFonts w:ascii="宋体" w:eastAsia="宋体" w:hAnsi="宋体" w:cs="宋体"/>
          <w:color w:val="000000"/>
          <w:sz w:val="24"/>
        </w:rPr>
      </w:pPr>
      <w:r>
        <w:rPr>
          <w:rFonts w:ascii="宋体" w:eastAsia="宋体" w:hAnsi="宋体" w:cs="宋体" w:hint="eastAsia"/>
          <w:color w:val="000000"/>
          <w:sz w:val="24"/>
          <w:lang w:bidi="ar"/>
        </w:rPr>
        <w:t>不得采用排放到下水道的方式废弃处置本品。</w:t>
      </w:r>
    </w:p>
    <w:p w:rsidR="00481761" w:rsidRDefault="009E604A">
      <w:pPr>
        <w:rPr>
          <w:rFonts w:ascii="宋体" w:eastAsia="宋体" w:hAnsi="宋体" w:cs="宋体"/>
          <w:color w:val="000000"/>
          <w:sz w:val="24"/>
        </w:rPr>
      </w:pPr>
      <w:r>
        <w:rPr>
          <w:rFonts w:ascii="宋体" w:eastAsia="宋体" w:hAnsi="宋体" w:cs="宋体" w:hint="eastAsia"/>
          <w:b/>
          <w:color w:val="000000"/>
          <w:sz w:val="24"/>
          <w:lang w:bidi="ar"/>
        </w:rPr>
        <w:t>污染包装物：</w:t>
      </w:r>
      <w:r>
        <w:rPr>
          <w:rFonts w:ascii="宋体" w:eastAsia="宋体" w:hAnsi="宋体" w:cs="宋体" w:hint="eastAsia"/>
          <w:color w:val="000000"/>
          <w:sz w:val="24"/>
          <w:lang w:bidi="ar"/>
        </w:rPr>
        <w:t xml:space="preserve"> </w:t>
      </w:r>
    </w:p>
    <w:p w:rsidR="00481761" w:rsidRDefault="009E604A">
      <w:pPr>
        <w:ind w:firstLine="480"/>
        <w:rPr>
          <w:rFonts w:ascii="宋体" w:eastAsia="宋体" w:hAnsi="宋体" w:cs="宋体"/>
          <w:color w:val="000000"/>
          <w:sz w:val="24"/>
        </w:rPr>
      </w:pPr>
      <w:r>
        <w:rPr>
          <w:rFonts w:ascii="宋体" w:eastAsia="宋体" w:hAnsi="宋体" w:cs="宋体" w:hint="eastAsia"/>
          <w:color w:val="000000"/>
          <w:sz w:val="24"/>
          <w:lang w:bidi="ar"/>
        </w:rPr>
        <w:t xml:space="preserve">将容器返还生产商或按照国家和地方法规处置。 </w:t>
      </w:r>
    </w:p>
    <w:p w:rsidR="00481761" w:rsidRDefault="009E604A">
      <w:pPr>
        <w:rPr>
          <w:rFonts w:ascii="宋体" w:eastAsia="宋体" w:hAnsi="宋体" w:cs="宋体"/>
          <w:color w:val="000000"/>
          <w:sz w:val="24"/>
        </w:rPr>
      </w:pPr>
      <w:r>
        <w:rPr>
          <w:rFonts w:ascii="宋体" w:eastAsia="宋体" w:hAnsi="宋体" w:cs="宋体" w:hint="eastAsia"/>
          <w:b/>
          <w:color w:val="000000"/>
          <w:sz w:val="24"/>
          <w:lang w:bidi="ar"/>
        </w:rPr>
        <w:t>废弃注意事项：</w:t>
      </w:r>
      <w:r>
        <w:rPr>
          <w:rFonts w:ascii="宋体" w:eastAsia="宋体" w:hAnsi="宋体" w:cs="宋体" w:hint="eastAsia"/>
          <w:color w:val="000000"/>
          <w:sz w:val="24"/>
          <w:lang w:bidi="ar"/>
        </w:rPr>
        <w:t xml:space="preserve"> </w:t>
      </w:r>
    </w:p>
    <w:p w:rsidR="00481761" w:rsidRDefault="009E604A">
      <w:pPr>
        <w:ind w:firstLine="480"/>
        <w:rPr>
          <w:rFonts w:ascii="宋体" w:eastAsia="宋体" w:hAnsi="宋体" w:cs="宋体"/>
          <w:color w:val="000000"/>
          <w:sz w:val="24"/>
        </w:rPr>
      </w:pPr>
      <w:r>
        <w:rPr>
          <w:rFonts w:ascii="宋体" w:eastAsia="宋体" w:hAnsi="宋体" w:cs="宋体" w:hint="eastAsia"/>
          <w:color w:val="000000"/>
          <w:sz w:val="24"/>
          <w:lang w:bidi="ar"/>
        </w:rPr>
        <w:t>废弃处置前应参阅国家和地方有关法规。</w:t>
      </w:r>
    </w:p>
    <w:p w:rsidR="00481761" w:rsidRDefault="009E604A">
      <w:pPr>
        <w:ind w:firstLine="480"/>
        <w:rPr>
          <w:rFonts w:ascii="宋体" w:eastAsia="宋体" w:hAnsi="宋体" w:cs="宋体"/>
          <w:color w:val="000000"/>
          <w:sz w:val="24"/>
        </w:rPr>
      </w:pPr>
      <w:r>
        <w:rPr>
          <w:rFonts w:ascii="宋体" w:eastAsia="宋体" w:hAnsi="宋体" w:cs="宋体" w:hint="eastAsia"/>
          <w:color w:val="000000"/>
          <w:sz w:val="24"/>
          <w:lang w:bidi="ar"/>
        </w:rPr>
        <w:t>处置人员的安全防范措施参见第8部分。</w:t>
      </w:r>
    </w:p>
    <w:p w:rsidR="00481761" w:rsidRDefault="00481761">
      <w:pPr>
        <w:rPr>
          <w:rFonts w:ascii="宋体" w:eastAsia="宋体" w:hAnsi="宋体" w:cs="宋体"/>
          <w:b/>
          <w:color w:val="000000"/>
          <w:sz w:val="24"/>
        </w:rPr>
      </w:pPr>
    </w:p>
    <w:p w:rsidR="00481761" w:rsidRDefault="009E604A">
      <w:pPr>
        <w:jc w:val="center"/>
        <w:rPr>
          <w:rFonts w:ascii="宋体" w:eastAsia="宋体" w:hAnsi="宋体" w:cs="宋体"/>
          <w:color w:val="000000"/>
          <w:sz w:val="24"/>
        </w:rPr>
      </w:pPr>
      <w:r>
        <w:rPr>
          <w:rFonts w:ascii="宋体" w:eastAsia="宋体" w:hAnsi="宋体" w:cs="宋体" w:hint="eastAsia"/>
          <w:b/>
          <w:color w:val="000000"/>
          <w:sz w:val="28"/>
          <w:szCs w:val="28"/>
          <w:lang w:bidi="ar"/>
        </w:rPr>
        <w:t>第十四部分：运输信息</w:t>
      </w:r>
    </w:p>
    <w:tbl>
      <w:tblPr>
        <w:tblW w:w="0" w:type="auto"/>
        <w:tblLayout w:type="fixed"/>
        <w:tblLook w:val="04A0" w:firstRow="1" w:lastRow="0" w:firstColumn="1" w:lastColumn="0" w:noHBand="0" w:noVBand="1"/>
      </w:tblPr>
      <w:tblGrid>
        <w:gridCol w:w="961"/>
        <w:gridCol w:w="7511"/>
      </w:tblGrid>
      <w:tr w:rsidR="00481761">
        <w:tc>
          <w:tcPr>
            <w:tcW w:w="961" w:type="dxa"/>
            <w:shd w:val="clear" w:color="auto" w:fill="auto"/>
          </w:tcPr>
          <w:p w:rsidR="00481761" w:rsidRDefault="009E604A">
            <w:pPr>
              <w:rPr>
                <w:rFonts w:ascii="宋体" w:eastAsia="宋体" w:hAnsi="宋体" w:cs="宋体"/>
                <w:color w:val="000000"/>
                <w:sz w:val="24"/>
              </w:rPr>
            </w:pPr>
            <w:r>
              <w:rPr>
                <w:rFonts w:ascii="宋体" w:eastAsia="宋体" w:hAnsi="宋体" w:cs="宋体" w:hint="eastAsia"/>
                <w:color w:val="000000"/>
                <w:sz w:val="24"/>
                <w:lang w:bidi="ar"/>
              </w:rPr>
              <w:t>陆运：</w:t>
            </w:r>
          </w:p>
        </w:tc>
        <w:tc>
          <w:tcPr>
            <w:tcW w:w="7511" w:type="dxa"/>
            <w:shd w:val="clear" w:color="auto" w:fill="auto"/>
          </w:tcPr>
          <w:p w:rsidR="00481761" w:rsidRDefault="009E604A">
            <w:pPr>
              <w:rPr>
                <w:rFonts w:ascii="宋体" w:eastAsia="宋体" w:hAnsi="宋体" w:cs="宋体"/>
              </w:rPr>
            </w:pPr>
            <w:r>
              <w:rPr>
                <w:rFonts w:ascii="宋体" w:eastAsia="宋体" w:hAnsi="宋体" w:cs="宋体" w:hint="eastAsia"/>
                <w:noProof/>
                <w:szCs w:val="20"/>
              </w:rPr>
              <w:drawing>
                <wp:inline distT="0" distB="0" distL="114300" distR="114300">
                  <wp:extent cx="723900" cy="723900"/>
                  <wp:effectExtent l="0" t="0" r="0" b="0"/>
                  <wp:docPr id="1" name="图片 20" descr="腐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0" descr="腐蚀"/>
                          <pic:cNvPicPr>
                            <a:picLocks noChangeAspect="1"/>
                          </pic:cNvPicPr>
                        </pic:nvPicPr>
                        <pic:blipFill>
                          <a:blip r:embed="rId10"/>
                          <a:stretch>
                            <a:fillRect/>
                          </a:stretch>
                        </pic:blipFill>
                        <pic:spPr>
                          <a:xfrm>
                            <a:off x="0" y="0"/>
                            <a:ext cx="723900" cy="723900"/>
                          </a:xfrm>
                          <a:prstGeom prst="rect">
                            <a:avLst/>
                          </a:prstGeom>
                          <a:noFill/>
                          <a:ln>
                            <a:noFill/>
                          </a:ln>
                        </pic:spPr>
                      </pic:pic>
                    </a:graphicData>
                  </a:graphic>
                </wp:inline>
              </w:drawing>
            </w:r>
          </w:p>
          <w:p w:rsidR="00481761" w:rsidRDefault="009E604A">
            <w:pPr>
              <w:rPr>
                <w:rFonts w:ascii="宋体" w:eastAsia="宋体" w:hAnsi="宋体" w:cs="宋体"/>
                <w:color w:val="000000"/>
                <w:sz w:val="24"/>
              </w:rPr>
            </w:pPr>
            <w:r>
              <w:rPr>
                <w:rFonts w:ascii="宋体" w:eastAsia="宋体" w:hAnsi="宋体" w:cs="宋体" w:hint="eastAsia"/>
                <w:color w:val="000000"/>
                <w:sz w:val="24"/>
                <w:lang w:bidi="ar"/>
              </w:rPr>
              <w:t xml:space="preserve">ADR/RID/ADG级别：8级（C3）腐蚀性物质 </w:t>
            </w:r>
          </w:p>
          <w:p w:rsidR="00481761" w:rsidRDefault="009E604A">
            <w:pPr>
              <w:rPr>
                <w:rFonts w:ascii="宋体" w:eastAsia="宋体" w:hAnsi="宋体" w:cs="宋体"/>
                <w:color w:val="000000"/>
                <w:sz w:val="24"/>
              </w:rPr>
            </w:pPr>
            <w:proofErr w:type="spellStart"/>
            <w:r>
              <w:rPr>
                <w:rFonts w:ascii="宋体" w:eastAsia="宋体" w:hAnsi="宋体" w:cs="宋体" w:hint="eastAsia"/>
                <w:color w:val="000000"/>
                <w:sz w:val="24"/>
                <w:lang w:bidi="ar"/>
              </w:rPr>
              <w:t>Kemler</w:t>
            </w:r>
            <w:proofErr w:type="spellEnd"/>
            <w:r>
              <w:rPr>
                <w:rFonts w:ascii="宋体" w:eastAsia="宋体" w:hAnsi="宋体" w:cs="宋体" w:hint="eastAsia"/>
                <w:color w:val="000000"/>
                <w:sz w:val="24"/>
                <w:lang w:bidi="ar"/>
              </w:rPr>
              <w:t>编号：     80</w:t>
            </w:r>
          </w:p>
          <w:p w:rsidR="00481761" w:rsidRDefault="009E604A">
            <w:pPr>
              <w:rPr>
                <w:rFonts w:ascii="宋体" w:eastAsia="宋体" w:hAnsi="宋体" w:cs="宋体"/>
                <w:color w:val="000000"/>
                <w:sz w:val="24"/>
              </w:rPr>
            </w:pPr>
            <w:r>
              <w:rPr>
                <w:rFonts w:ascii="宋体" w:eastAsia="宋体" w:hAnsi="宋体" w:cs="宋体" w:hint="eastAsia"/>
                <w:color w:val="000000"/>
                <w:sz w:val="24"/>
                <w:lang w:bidi="ar"/>
              </w:rPr>
              <w:t>UN编号：         3265</w:t>
            </w:r>
          </w:p>
          <w:p w:rsidR="00481761" w:rsidRDefault="009E604A">
            <w:pPr>
              <w:rPr>
                <w:rFonts w:ascii="宋体" w:eastAsia="宋体" w:hAnsi="宋体" w:cs="宋体"/>
                <w:color w:val="000000"/>
                <w:sz w:val="24"/>
              </w:rPr>
            </w:pPr>
            <w:r>
              <w:rPr>
                <w:rFonts w:ascii="宋体" w:eastAsia="宋体" w:hAnsi="宋体" w:cs="宋体" w:hint="eastAsia"/>
                <w:color w:val="000000"/>
                <w:sz w:val="24"/>
                <w:lang w:bidi="ar"/>
              </w:rPr>
              <w:t>包装类别：        III</w:t>
            </w:r>
          </w:p>
          <w:p w:rsidR="00481761" w:rsidRDefault="009E604A">
            <w:pPr>
              <w:rPr>
                <w:rFonts w:ascii="宋体" w:eastAsia="宋体" w:hAnsi="宋体" w:cs="宋体"/>
                <w:color w:val="000000"/>
                <w:sz w:val="24"/>
              </w:rPr>
            </w:pPr>
            <w:r>
              <w:rPr>
                <w:rFonts w:ascii="宋体" w:eastAsia="宋体" w:hAnsi="宋体" w:cs="宋体" w:hint="eastAsia"/>
                <w:color w:val="000000"/>
                <w:sz w:val="24"/>
                <w:lang w:bidi="ar"/>
              </w:rPr>
              <w:t>包装标志：        8</w:t>
            </w:r>
          </w:p>
          <w:p w:rsidR="00481761" w:rsidRDefault="009E604A">
            <w:pPr>
              <w:rPr>
                <w:rFonts w:ascii="宋体" w:eastAsia="宋体" w:hAnsi="宋体" w:cs="宋体"/>
                <w:color w:val="000000"/>
                <w:sz w:val="24"/>
              </w:rPr>
            </w:pPr>
            <w:r>
              <w:rPr>
                <w:rFonts w:ascii="宋体" w:eastAsia="宋体" w:hAnsi="宋体" w:cs="宋体" w:hint="eastAsia"/>
                <w:color w:val="000000"/>
                <w:sz w:val="24"/>
                <w:lang w:bidi="ar"/>
              </w:rPr>
              <w:t>货物名称及标示：  3265腐蚀性液体，酸性，有机物， N.O.S.</w:t>
            </w:r>
          </w:p>
          <w:p w:rsidR="00481761" w:rsidRDefault="009E604A">
            <w:pPr>
              <w:rPr>
                <w:rFonts w:ascii="宋体" w:eastAsia="宋体" w:hAnsi="宋体" w:cs="宋体"/>
                <w:color w:val="000000"/>
                <w:sz w:val="24"/>
              </w:rPr>
            </w:pPr>
            <w:r>
              <w:rPr>
                <w:rFonts w:ascii="宋体" w:eastAsia="宋体" w:hAnsi="宋体" w:cs="宋体" w:hint="eastAsia"/>
                <w:color w:val="000000"/>
                <w:sz w:val="24"/>
                <w:lang w:bidi="ar"/>
              </w:rPr>
              <w:t>1，3-二羟基-5，5-二</w:t>
            </w:r>
            <w:proofErr w:type="gramStart"/>
            <w:r>
              <w:rPr>
                <w:rFonts w:ascii="宋体" w:eastAsia="宋体" w:hAnsi="宋体" w:cs="宋体" w:hint="eastAsia"/>
                <w:color w:val="000000"/>
                <w:sz w:val="24"/>
                <w:lang w:bidi="ar"/>
              </w:rPr>
              <w:t>甲基海</w:t>
            </w:r>
            <w:proofErr w:type="gramEnd"/>
            <w:r>
              <w:rPr>
                <w:rFonts w:ascii="宋体" w:eastAsia="宋体" w:hAnsi="宋体" w:cs="宋体" w:hint="eastAsia"/>
                <w:color w:val="000000"/>
                <w:sz w:val="24"/>
                <w:lang w:bidi="ar"/>
              </w:rPr>
              <w:t>因、5-氯-2-甲基-4-异噻唑</w:t>
            </w:r>
            <w:proofErr w:type="gramStart"/>
            <w:r>
              <w:rPr>
                <w:rFonts w:ascii="宋体" w:eastAsia="宋体" w:hAnsi="宋体" w:cs="宋体" w:hint="eastAsia"/>
                <w:color w:val="000000"/>
                <w:sz w:val="24"/>
                <w:lang w:bidi="ar"/>
              </w:rPr>
              <w:t>啉</w:t>
            </w:r>
            <w:proofErr w:type="gramEnd"/>
            <w:r>
              <w:rPr>
                <w:rFonts w:ascii="宋体" w:eastAsia="宋体" w:hAnsi="宋体" w:cs="宋体" w:hint="eastAsia"/>
                <w:color w:val="000000"/>
                <w:sz w:val="24"/>
                <w:lang w:bidi="ar"/>
              </w:rPr>
              <w:t>-3-酮与2-甲基-4-异噻唑</w:t>
            </w:r>
            <w:proofErr w:type="gramStart"/>
            <w:r>
              <w:rPr>
                <w:rFonts w:ascii="宋体" w:eastAsia="宋体" w:hAnsi="宋体" w:cs="宋体" w:hint="eastAsia"/>
                <w:color w:val="000000"/>
                <w:sz w:val="24"/>
                <w:lang w:bidi="ar"/>
              </w:rPr>
              <w:t>啉</w:t>
            </w:r>
            <w:proofErr w:type="gramEnd"/>
            <w:r>
              <w:rPr>
                <w:rFonts w:ascii="宋体" w:eastAsia="宋体" w:hAnsi="宋体" w:cs="宋体" w:hint="eastAsia"/>
                <w:color w:val="000000"/>
                <w:sz w:val="24"/>
                <w:lang w:bidi="ar"/>
              </w:rPr>
              <w:t>-3-酮</w:t>
            </w:r>
            <w:r>
              <w:rPr>
                <w:rFonts w:ascii="Arial" w:eastAsia="宋体" w:hAnsi="Arial" w:cs="Arial"/>
                <w:color w:val="000000"/>
                <w:sz w:val="24"/>
                <w:lang w:bidi="ar"/>
              </w:rPr>
              <w:t xml:space="preserve"> [</w:t>
            </w:r>
            <w:r>
              <w:rPr>
                <w:rFonts w:ascii="Arial" w:eastAsia="宋体" w:hAnsi="Arial" w:cs="Arial" w:hint="eastAsia"/>
                <w:color w:val="000000"/>
                <w:sz w:val="24"/>
                <w:lang w:bidi="ar"/>
              </w:rPr>
              <w:t>3</w:t>
            </w:r>
            <w:r>
              <w:rPr>
                <w:rFonts w:ascii="Arial" w:eastAsia="宋体" w:hAnsi="Arial" w:cs="Arial"/>
                <w:color w:val="000000"/>
                <w:sz w:val="24"/>
                <w:lang w:bidi="ar"/>
              </w:rPr>
              <w:t>:1]</w:t>
            </w:r>
            <w:r>
              <w:rPr>
                <w:rFonts w:ascii="宋体" w:eastAsia="宋体" w:hAnsi="宋体" w:cs="宋体" w:hint="eastAsia"/>
                <w:color w:val="000000"/>
                <w:sz w:val="24"/>
                <w:lang w:bidi="ar"/>
              </w:rPr>
              <w:t>的混合物</w:t>
            </w:r>
          </w:p>
        </w:tc>
      </w:tr>
      <w:tr w:rsidR="00481761">
        <w:tc>
          <w:tcPr>
            <w:tcW w:w="961" w:type="dxa"/>
            <w:shd w:val="clear" w:color="auto" w:fill="auto"/>
          </w:tcPr>
          <w:p w:rsidR="00481761" w:rsidRDefault="009E604A">
            <w:pPr>
              <w:rPr>
                <w:rFonts w:ascii="宋体" w:eastAsia="宋体" w:hAnsi="宋体" w:cs="宋体"/>
                <w:color w:val="000000"/>
                <w:sz w:val="24"/>
              </w:rPr>
            </w:pPr>
            <w:r>
              <w:rPr>
                <w:rFonts w:ascii="宋体" w:eastAsia="宋体" w:hAnsi="宋体" w:cs="宋体" w:hint="eastAsia"/>
                <w:color w:val="000000"/>
                <w:sz w:val="24"/>
                <w:lang w:bidi="ar"/>
              </w:rPr>
              <w:t>海运：</w:t>
            </w:r>
          </w:p>
        </w:tc>
        <w:tc>
          <w:tcPr>
            <w:tcW w:w="7511" w:type="dxa"/>
            <w:shd w:val="clear" w:color="auto" w:fill="auto"/>
          </w:tcPr>
          <w:p w:rsidR="00481761" w:rsidRDefault="009E604A">
            <w:pPr>
              <w:rPr>
                <w:rFonts w:ascii="宋体" w:eastAsia="宋体" w:hAnsi="宋体" w:cs="宋体"/>
              </w:rPr>
            </w:pPr>
            <w:r>
              <w:rPr>
                <w:rFonts w:ascii="宋体" w:eastAsia="宋体" w:hAnsi="宋体" w:cs="宋体" w:hint="eastAsia"/>
                <w:noProof/>
                <w:szCs w:val="20"/>
              </w:rPr>
              <w:drawing>
                <wp:inline distT="0" distB="0" distL="114300" distR="114300">
                  <wp:extent cx="723900" cy="723900"/>
                  <wp:effectExtent l="0" t="0" r="0" b="0"/>
                  <wp:docPr id="4" name="图片 19" descr="腐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9" descr="腐蚀"/>
                          <pic:cNvPicPr>
                            <a:picLocks noChangeAspect="1"/>
                          </pic:cNvPicPr>
                        </pic:nvPicPr>
                        <pic:blipFill>
                          <a:blip r:embed="rId10"/>
                          <a:stretch>
                            <a:fillRect/>
                          </a:stretch>
                        </pic:blipFill>
                        <pic:spPr>
                          <a:xfrm>
                            <a:off x="0" y="0"/>
                            <a:ext cx="723900" cy="723900"/>
                          </a:xfrm>
                          <a:prstGeom prst="rect">
                            <a:avLst/>
                          </a:prstGeom>
                          <a:noFill/>
                          <a:ln>
                            <a:noFill/>
                          </a:ln>
                        </pic:spPr>
                      </pic:pic>
                    </a:graphicData>
                  </a:graphic>
                </wp:inline>
              </w:drawing>
            </w:r>
          </w:p>
          <w:p w:rsidR="00481761" w:rsidRDefault="009E604A">
            <w:pPr>
              <w:rPr>
                <w:rFonts w:ascii="宋体" w:eastAsia="宋体" w:hAnsi="宋体" w:cs="宋体"/>
                <w:color w:val="000000"/>
                <w:sz w:val="24"/>
              </w:rPr>
            </w:pPr>
            <w:r>
              <w:rPr>
                <w:rFonts w:ascii="宋体" w:eastAsia="宋体" w:hAnsi="宋体" w:cs="宋体" w:hint="eastAsia"/>
                <w:color w:val="000000"/>
                <w:sz w:val="24"/>
                <w:lang w:bidi="ar"/>
              </w:rPr>
              <w:t>IMDG级别：    8级</w:t>
            </w:r>
          </w:p>
          <w:p w:rsidR="00481761" w:rsidRDefault="009E604A">
            <w:pPr>
              <w:rPr>
                <w:rFonts w:ascii="宋体" w:eastAsia="宋体" w:hAnsi="宋体" w:cs="宋体"/>
                <w:color w:val="000000"/>
                <w:sz w:val="24"/>
              </w:rPr>
            </w:pPr>
            <w:r>
              <w:rPr>
                <w:rFonts w:ascii="宋体" w:eastAsia="宋体" w:hAnsi="宋体" w:cs="宋体" w:hint="eastAsia"/>
                <w:color w:val="000000"/>
                <w:sz w:val="24"/>
                <w:lang w:bidi="ar"/>
              </w:rPr>
              <w:t>UN编号：      3265</w:t>
            </w:r>
          </w:p>
          <w:p w:rsidR="00481761" w:rsidRDefault="009E604A">
            <w:pPr>
              <w:rPr>
                <w:rFonts w:ascii="宋体" w:eastAsia="宋体" w:hAnsi="宋体" w:cs="宋体"/>
                <w:color w:val="000000"/>
                <w:sz w:val="24"/>
              </w:rPr>
            </w:pPr>
            <w:r>
              <w:rPr>
                <w:rFonts w:ascii="宋体" w:eastAsia="宋体" w:hAnsi="宋体" w:cs="宋体" w:hint="eastAsia"/>
                <w:color w:val="000000"/>
                <w:sz w:val="24"/>
                <w:lang w:bidi="ar"/>
              </w:rPr>
              <w:t>包装类别：      III</w:t>
            </w:r>
          </w:p>
          <w:p w:rsidR="00481761" w:rsidRDefault="009E604A">
            <w:pPr>
              <w:rPr>
                <w:rFonts w:ascii="宋体" w:eastAsia="宋体" w:hAnsi="宋体" w:cs="宋体"/>
                <w:color w:val="000000"/>
                <w:sz w:val="24"/>
              </w:rPr>
            </w:pPr>
            <w:r>
              <w:rPr>
                <w:rFonts w:ascii="宋体" w:eastAsia="宋体" w:hAnsi="宋体" w:cs="宋体" w:hint="eastAsia"/>
                <w:color w:val="000000"/>
                <w:sz w:val="24"/>
                <w:lang w:bidi="ar"/>
              </w:rPr>
              <w:t>包装标志：      8</w:t>
            </w:r>
          </w:p>
          <w:p w:rsidR="00481761" w:rsidRDefault="009E604A">
            <w:pPr>
              <w:rPr>
                <w:rFonts w:ascii="宋体" w:eastAsia="宋体" w:hAnsi="宋体" w:cs="宋体"/>
                <w:color w:val="000000"/>
                <w:sz w:val="24"/>
              </w:rPr>
            </w:pPr>
            <w:r>
              <w:rPr>
                <w:rFonts w:ascii="宋体" w:eastAsia="宋体" w:hAnsi="宋体" w:cs="宋体" w:hint="eastAsia"/>
                <w:color w:val="000000"/>
                <w:sz w:val="24"/>
                <w:lang w:bidi="ar"/>
              </w:rPr>
              <w:t>EMS编号：     F-A,S-B</w:t>
            </w:r>
          </w:p>
          <w:p w:rsidR="00481761" w:rsidRDefault="009E604A">
            <w:pPr>
              <w:rPr>
                <w:rFonts w:ascii="宋体" w:eastAsia="宋体" w:hAnsi="宋体" w:cs="宋体"/>
                <w:color w:val="000000"/>
                <w:sz w:val="24"/>
              </w:rPr>
            </w:pPr>
            <w:r>
              <w:rPr>
                <w:rFonts w:ascii="宋体" w:eastAsia="宋体" w:hAnsi="宋体" w:cs="宋体" w:hint="eastAsia"/>
                <w:color w:val="000000"/>
                <w:sz w:val="24"/>
                <w:lang w:bidi="ar"/>
              </w:rPr>
              <w:t>船舶污染物质： 无</w:t>
            </w:r>
          </w:p>
          <w:p w:rsidR="00481761" w:rsidRDefault="009E604A">
            <w:pPr>
              <w:rPr>
                <w:rFonts w:ascii="宋体" w:eastAsia="宋体" w:hAnsi="宋体" w:cs="宋体"/>
                <w:color w:val="000000"/>
                <w:sz w:val="24"/>
              </w:rPr>
            </w:pPr>
            <w:r>
              <w:rPr>
                <w:rFonts w:ascii="宋体" w:eastAsia="宋体" w:hAnsi="宋体" w:cs="宋体" w:hint="eastAsia"/>
                <w:color w:val="000000"/>
                <w:sz w:val="24"/>
                <w:lang w:bidi="ar"/>
              </w:rPr>
              <w:t>货物名称及标示：3265腐蚀性液体，酸性，有机物， N.O.S.</w:t>
            </w:r>
          </w:p>
          <w:p w:rsidR="00481761" w:rsidRDefault="009E604A">
            <w:pPr>
              <w:rPr>
                <w:rFonts w:ascii="宋体" w:eastAsia="宋体" w:hAnsi="宋体" w:cs="宋体"/>
                <w:color w:val="000000"/>
                <w:sz w:val="24"/>
              </w:rPr>
            </w:pPr>
            <w:r>
              <w:rPr>
                <w:rFonts w:ascii="宋体" w:eastAsia="宋体" w:hAnsi="宋体" w:cs="宋体" w:hint="eastAsia"/>
                <w:color w:val="000000"/>
                <w:sz w:val="24"/>
                <w:lang w:bidi="ar"/>
              </w:rPr>
              <w:t>1，3-二羟基-5，5-二</w:t>
            </w:r>
            <w:proofErr w:type="gramStart"/>
            <w:r>
              <w:rPr>
                <w:rFonts w:ascii="宋体" w:eastAsia="宋体" w:hAnsi="宋体" w:cs="宋体" w:hint="eastAsia"/>
                <w:color w:val="000000"/>
                <w:sz w:val="24"/>
                <w:lang w:bidi="ar"/>
              </w:rPr>
              <w:t>甲基海</w:t>
            </w:r>
            <w:proofErr w:type="gramEnd"/>
            <w:r>
              <w:rPr>
                <w:rFonts w:ascii="宋体" w:eastAsia="宋体" w:hAnsi="宋体" w:cs="宋体" w:hint="eastAsia"/>
                <w:color w:val="000000"/>
                <w:sz w:val="24"/>
                <w:lang w:bidi="ar"/>
              </w:rPr>
              <w:t>因、5-氯-2-甲基-4-异噻唑</w:t>
            </w:r>
            <w:proofErr w:type="gramStart"/>
            <w:r>
              <w:rPr>
                <w:rFonts w:ascii="宋体" w:eastAsia="宋体" w:hAnsi="宋体" w:cs="宋体" w:hint="eastAsia"/>
                <w:color w:val="000000"/>
                <w:sz w:val="24"/>
                <w:lang w:bidi="ar"/>
              </w:rPr>
              <w:t>啉</w:t>
            </w:r>
            <w:proofErr w:type="gramEnd"/>
            <w:r>
              <w:rPr>
                <w:rFonts w:ascii="宋体" w:eastAsia="宋体" w:hAnsi="宋体" w:cs="宋体" w:hint="eastAsia"/>
                <w:color w:val="000000"/>
                <w:sz w:val="24"/>
                <w:lang w:bidi="ar"/>
              </w:rPr>
              <w:t>-3-酮与2-甲基-4-异噻唑</w:t>
            </w:r>
            <w:proofErr w:type="gramStart"/>
            <w:r>
              <w:rPr>
                <w:rFonts w:ascii="宋体" w:eastAsia="宋体" w:hAnsi="宋体" w:cs="宋体" w:hint="eastAsia"/>
                <w:color w:val="000000"/>
                <w:sz w:val="24"/>
                <w:lang w:bidi="ar"/>
              </w:rPr>
              <w:t>啉</w:t>
            </w:r>
            <w:proofErr w:type="gramEnd"/>
            <w:r>
              <w:rPr>
                <w:rFonts w:ascii="宋体" w:eastAsia="宋体" w:hAnsi="宋体" w:cs="宋体" w:hint="eastAsia"/>
                <w:color w:val="000000"/>
                <w:sz w:val="24"/>
                <w:lang w:bidi="ar"/>
              </w:rPr>
              <w:t>-3-酮</w:t>
            </w:r>
            <w:r>
              <w:rPr>
                <w:rFonts w:ascii="Arial" w:eastAsia="宋体" w:hAnsi="Arial" w:cs="Arial"/>
                <w:color w:val="000000"/>
                <w:sz w:val="24"/>
                <w:lang w:bidi="ar"/>
              </w:rPr>
              <w:t xml:space="preserve"> [</w:t>
            </w:r>
            <w:r>
              <w:rPr>
                <w:rFonts w:ascii="Arial" w:eastAsia="宋体" w:hAnsi="Arial" w:cs="Arial" w:hint="eastAsia"/>
                <w:color w:val="000000"/>
                <w:sz w:val="24"/>
                <w:lang w:bidi="ar"/>
              </w:rPr>
              <w:t>3</w:t>
            </w:r>
            <w:r>
              <w:rPr>
                <w:rFonts w:ascii="Arial" w:eastAsia="宋体" w:hAnsi="Arial" w:cs="Arial"/>
                <w:color w:val="000000"/>
                <w:sz w:val="24"/>
                <w:lang w:bidi="ar"/>
              </w:rPr>
              <w:t>:1]</w:t>
            </w:r>
            <w:r>
              <w:rPr>
                <w:rFonts w:ascii="宋体" w:eastAsia="宋体" w:hAnsi="宋体" w:cs="宋体" w:hint="eastAsia"/>
                <w:color w:val="000000"/>
                <w:sz w:val="24"/>
                <w:lang w:bidi="ar"/>
              </w:rPr>
              <w:t>的混合物</w:t>
            </w:r>
          </w:p>
        </w:tc>
      </w:tr>
      <w:tr w:rsidR="00481761">
        <w:tc>
          <w:tcPr>
            <w:tcW w:w="961" w:type="dxa"/>
            <w:shd w:val="clear" w:color="auto" w:fill="auto"/>
          </w:tcPr>
          <w:p w:rsidR="00481761" w:rsidRDefault="009E604A">
            <w:pPr>
              <w:rPr>
                <w:rFonts w:ascii="宋体" w:eastAsia="宋体" w:hAnsi="宋体" w:cs="宋体"/>
                <w:color w:val="000000"/>
                <w:sz w:val="24"/>
              </w:rPr>
            </w:pPr>
            <w:r>
              <w:rPr>
                <w:rFonts w:ascii="宋体" w:eastAsia="宋体" w:hAnsi="宋体" w:cs="宋体" w:hint="eastAsia"/>
                <w:color w:val="000000"/>
                <w:sz w:val="24"/>
                <w:lang w:bidi="ar"/>
              </w:rPr>
              <w:t>空运：</w:t>
            </w:r>
          </w:p>
        </w:tc>
        <w:tc>
          <w:tcPr>
            <w:tcW w:w="7511" w:type="dxa"/>
            <w:shd w:val="clear" w:color="auto" w:fill="auto"/>
          </w:tcPr>
          <w:p w:rsidR="00481761" w:rsidRDefault="009E604A">
            <w:pPr>
              <w:rPr>
                <w:rFonts w:ascii="宋体" w:eastAsia="宋体" w:hAnsi="宋体" w:cs="宋体"/>
              </w:rPr>
            </w:pPr>
            <w:r>
              <w:rPr>
                <w:rFonts w:ascii="宋体" w:eastAsia="宋体" w:hAnsi="宋体" w:cs="宋体" w:hint="eastAsia"/>
                <w:noProof/>
                <w:szCs w:val="20"/>
              </w:rPr>
              <w:drawing>
                <wp:inline distT="0" distB="0" distL="114300" distR="114300">
                  <wp:extent cx="723900" cy="723900"/>
                  <wp:effectExtent l="0" t="0" r="0" b="0"/>
                  <wp:docPr id="2" name="图片 21" descr="腐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1" descr="腐蚀"/>
                          <pic:cNvPicPr>
                            <a:picLocks noChangeAspect="1"/>
                          </pic:cNvPicPr>
                        </pic:nvPicPr>
                        <pic:blipFill>
                          <a:blip r:embed="rId10"/>
                          <a:stretch>
                            <a:fillRect/>
                          </a:stretch>
                        </pic:blipFill>
                        <pic:spPr>
                          <a:xfrm>
                            <a:off x="0" y="0"/>
                            <a:ext cx="723900" cy="723900"/>
                          </a:xfrm>
                          <a:prstGeom prst="rect">
                            <a:avLst/>
                          </a:prstGeom>
                          <a:noFill/>
                          <a:ln>
                            <a:noFill/>
                          </a:ln>
                        </pic:spPr>
                      </pic:pic>
                    </a:graphicData>
                  </a:graphic>
                </wp:inline>
              </w:drawing>
            </w:r>
          </w:p>
          <w:p w:rsidR="00481761" w:rsidRDefault="009E604A">
            <w:pPr>
              <w:rPr>
                <w:rFonts w:ascii="宋体" w:eastAsia="宋体" w:hAnsi="宋体" w:cs="宋体"/>
                <w:color w:val="000000"/>
                <w:sz w:val="24"/>
              </w:rPr>
            </w:pPr>
            <w:r>
              <w:rPr>
                <w:rFonts w:ascii="宋体" w:eastAsia="宋体" w:hAnsi="宋体" w:cs="宋体" w:hint="eastAsia"/>
                <w:color w:val="000000"/>
                <w:sz w:val="24"/>
                <w:lang w:bidi="ar"/>
              </w:rPr>
              <w:t>ICAO/IATA级别：8级</w:t>
            </w:r>
          </w:p>
          <w:p w:rsidR="00481761" w:rsidRDefault="009E604A">
            <w:pPr>
              <w:rPr>
                <w:rFonts w:ascii="宋体" w:eastAsia="宋体" w:hAnsi="宋体" w:cs="宋体"/>
                <w:color w:val="000000"/>
                <w:sz w:val="24"/>
              </w:rPr>
            </w:pPr>
            <w:r>
              <w:rPr>
                <w:rFonts w:ascii="宋体" w:eastAsia="宋体" w:hAnsi="宋体" w:cs="宋体" w:hint="eastAsia"/>
                <w:color w:val="000000"/>
                <w:sz w:val="24"/>
                <w:lang w:bidi="ar"/>
              </w:rPr>
              <w:lastRenderedPageBreak/>
              <w:t>UN编号：       3265</w:t>
            </w:r>
          </w:p>
          <w:p w:rsidR="00481761" w:rsidRDefault="009E604A">
            <w:pPr>
              <w:rPr>
                <w:rFonts w:ascii="宋体" w:eastAsia="宋体" w:hAnsi="宋体" w:cs="宋体"/>
                <w:color w:val="000000"/>
                <w:sz w:val="24"/>
              </w:rPr>
            </w:pPr>
            <w:r>
              <w:rPr>
                <w:rFonts w:ascii="宋体" w:eastAsia="宋体" w:hAnsi="宋体" w:cs="宋体" w:hint="eastAsia"/>
                <w:color w:val="000000"/>
                <w:sz w:val="24"/>
                <w:lang w:bidi="ar"/>
              </w:rPr>
              <w:t>包装类别：       III</w:t>
            </w:r>
          </w:p>
          <w:p w:rsidR="00481761" w:rsidRDefault="009E604A">
            <w:pPr>
              <w:rPr>
                <w:rFonts w:ascii="宋体" w:eastAsia="宋体" w:hAnsi="宋体" w:cs="宋体"/>
                <w:color w:val="000000"/>
                <w:sz w:val="24"/>
              </w:rPr>
            </w:pPr>
            <w:r>
              <w:rPr>
                <w:rFonts w:ascii="宋体" w:eastAsia="宋体" w:hAnsi="宋体" w:cs="宋体" w:hint="eastAsia"/>
                <w:color w:val="000000"/>
                <w:sz w:val="24"/>
                <w:lang w:bidi="ar"/>
              </w:rPr>
              <w:t>包装标志：       8</w:t>
            </w:r>
          </w:p>
          <w:p w:rsidR="00481761" w:rsidRDefault="009E604A">
            <w:pPr>
              <w:rPr>
                <w:rFonts w:ascii="宋体" w:eastAsia="宋体" w:hAnsi="宋体" w:cs="宋体"/>
                <w:color w:val="000000"/>
                <w:sz w:val="24"/>
              </w:rPr>
            </w:pPr>
            <w:r>
              <w:rPr>
                <w:rFonts w:ascii="宋体" w:eastAsia="宋体" w:hAnsi="宋体" w:cs="宋体" w:hint="eastAsia"/>
                <w:color w:val="000000"/>
                <w:sz w:val="24"/>
                <w:lang w:bidi="ar"/>
              </w:rPr>
              <w:t xml:space="preserve">EMS 编号：F-A, S-B </w:t>
            </w:r>
          </w:p>
          <w:p w:rsidR="00481761" w:rsidRDefault="009E604A">
            <w:pPr>
              <w:rPr>
                <w:rFonts w:ascii="宋体" w:eastAsia="宋体" w:hAnsi="宋体" w:cs="宋体"/>
                <w:color w:val="000000"/>
                <w:sz w:val="24"/>
              </w:rPr>
            </w:pPr>
            <w:r>
              <w:rPr>
                <w:rFonts w:ascii="宋体" w:eastAsia="宋体" w:hAnsi="宋体" w:cs="宋体" w:hint="eastAsia"/>
                <w:color w:val="000000"/>
                <w:sz w:val="24"/>
                <w:lang w:bidi="ar"/>
              </w:rPr>
              <w:t>船舶污染物质：无</w:t>
            </w:r>
          </w:p>
          <w:p w:rsidR="00481761" w:rsidRDefault="009E604A">
            <w:pPr>
              <w:rPr>
                <w:rFonts w:ascii="宋体" w:eastAsia="宋体" w:hAnsi="宋体" w:cs="宋体"/>
                <w:color w:val="000000"/>
                <w:sz w:val="24"/>
              </w:rPr>
            </w:pPr>
            <w:r>
              <w:rPr>
                <w:rFonts w:ascii="宋体" w:eastAsia="宋体" w:hAnsi="宋体" w:cs="宋体" w:hint="eastAsia"/>
                <w:color w:val="000000"/>
                <w:sz w:val="24"/>
                <w:lang w:bidi="ar"/>
              </w:rPr>
              <w:t>货物名称及标示： 腐蚀性液体，酸性，有机物， N.O.S.</w:t>
            </w:r>
          </w:p>
          <w:p w:rsidR="00481761" w:rsidRDefault="009E604A">
            <w:pPr>
              <w:rPr>
                <w:rFonts w:ascii="宋体" w:eastAsia="宋体" w:hAnsi="宋体" w:cs="宋体"/>
                <w:color w:val="000000"/>
                <w:sz w:val="24"/>
              </w:rPr>
            </w:pPr>
            <w:r>
              <w:rPr>
                <w:rFonts w:ascii="宋体" w:eastAsia="宋体" w:hAnsi="宋体" w:cs="宋体" w:hint="eastAsia"/>
                <w:color w:val="000000"/>
                <w:sz w:val="24"/>
                <w:lang w:bidi="ar"/>
              </w:rPr>
              <w:t>1，3-二羟基-5，5-二</w:t>
            </w:r>
            <w:proofErr w:type="gramStart"/>
            <w:r>
              <w:rPr>
                <w:rFonts w:ascii="宋体" w:eastAsia="宋体" w:hAnsi="宋体" w:cs="宋体" w:hint="eastAsia"/>
                <w:color w:val="000000"/>
                <w:sz w:val="24"/>
                <w:lang w:bidi="ar"/>
              </w:rPr>
              <w:t>甲基海</w:t>
            </w:r>
            <w:proofErr w:type="gramEnd"/>
            <w:r>
              <w:rPr>
                <w:rFonts w:ascii="宋体" w:eastAsia="宋体" w:hAnsi="宋体" w:cs="宋体" w:hint="eastAsia"/>
                <w:color w:val="000000"/>
                <w:sz w:val="24"/>
                <w:lang w:bidi="ar"/>
              </w:rPr>
              <w:t>因、5-氯-2-甲基-4-异噻唑</w:t>
            </w:r>
            <w:proofErr w:type="gramStart"/>
            <w:r>
              <w:rPr>
                <w:rFonts w:ascii="宋体" w:eastAsia="宋体" w:hAnsi="宋体" w:cs="宋体" w:hint="eastAsia"/>
                <w:color w:val="000000"/>
                <w:sz w:val="24"/>
                <w:lang w:bidi="ar"/>
              </w:rPr>
              <w:t>啉</w:t>
            </w:r>
            <w:proofErr w:type="gramEnd"/>
            <w:r>
              <w:rPr>
                <w:rFonts w:ascii="宋体" w:eastAsia="宋体" w:hAnsi="宋体" w:cs="宋体" w:hint="eastAsia"/>
                <w:color w:val="000000"/>
                <w:sz w:val="24"/>
                <w:lang w:bidi="ar"/>
              </w:rPr>
              <w:t>-3-酮与2-甲基-4-异噻唑</w:t>
            </w:r>
            <w:proofErr w:type="gramStart"/>
            <w:r>
              <w:rPr>
                <w:rFonts w:ascii="宋体" w:eastAsia="宋体" w:hAnsi="宋体" w:cs="宋体" w:hint="eastAsia"/>
                <w:color w:val="000000"/>
                <w:sz w:val="24"/>
                <w:lang w:bidi="ar"/>
              </w:rPr>
              <w:t>啉</w:t>
            </w:r>
            <w:proofErr w:type="gramEnd"/>
            <w:r>
              <w:rPr>
                <w:rFonts w:ascii="宋体" w:eastAsia="宋体" w:hAnsi="宋体" w:cs="宋体" w:hint="eastAsia"/>
                <w:color w:val="000000"/>
                <w:sz w:val="24"/>
                <w:lang w:bidi="ar"/>
              </w:rPr>
              <w:t>-3-酮</w:t>
            </w:r>
            <w:r>
              <w:rPr>
                <w:rFonts w:ascii="Arial" w:eastAsia="宋体" w:hAnsi="Arial" w:cs="Arial"/>
                <w:color w:val="000000"/>
                <w:sz w:val="24"/>
                <w:lang w:bidi="ar"/>
              </w:rPr>
              <w:t xml:space="preserve"> [</w:t>
            </w:r>
            <w:r>
              <w:rPr>
                <w:rFonts w:ascii="Arial" w:eastAsia="宋体" w:hAnsi="Arial" w:cs="Arial" w:hint="eastAsia"/>
                <w:color w:val="000000"/>
                <w:sz w:val="24"/>
                <w:lang w:bidi="ar"/>
              </w:rPr>
              <w:t>3</w:t>
            </w:r>
            <w:r>
              <w:rPr>
                <w:rFonts w:ascii="Arial" w:eastAsia="宋体" w:hAnsi="Arial" w:cs="Arial"/>
                <w:color w:val="000000"/>
                <w:sz w:val="24"/>
                <w:lang w:bidi="ar"/>
              </w:rPr>
              <w:t>:1]</w:t>
            </w:r>
            <w:r>
              <w:rPr>
                <w:rFonts w:ascii="宋体" w:eastAsia="宋体" w:hAnsi="宋体" w:cs="宋体" w:hint="eastAsia"/>
                <w:color w:val="000000"/>
                <w:sz w:val="24"/>
                <w:lang w:bidi="ar"/>
              </w:rPr>
              <w:t>的混合物货物空运包装必须密闭（IATA-DGR 5.0.2.13.2）。</w:t>
            </w:r>
          </w:p>
        </w:tc>
      </w:tr>
    </w:tbl>
    <w:p w:rsidR="00481761" w:rsidRDefault="009E604A">
      <w:pPr>
        <w:jc w:val="left"/>
        <w:rPr>
          <w:rFonts w:ascii="宋体" w:eastAsia="宋体" w:hAnsi="宋体" w:cs="宋体"/>
          <w:color w:val="000000"/>
          <w:sz w:val="24"/>
        </w:rPr>
      </w:pPr>
      <w:r>
        <w:rPr>
          <w:rFonts w:ascii="宋体" w:eastAsia="宋体" w:hAnsi="宋体" w:cs="宋体" w:hint="eastAsia"/>
          <w:color w:val="000000"/>
          <w:sz w:val="24"/>
          <w:lang w:bidi="ar"/>
        </w:rPr>
        <w:lastRenderedPageBreak/>
        <w:t>运输分类可能会因容器的体积和国家或地区的法规而有所不同。</w:t>
      </w:r>
    </w:p>
    <w:p w:rsidR="00481761" w:rsidRDefault="009E604A">
      <w:pPr>
        <w:jc w:val="left"/>
        <w:rPr>
          <w:rFonts w:ascii="宋体" w:eastAsia="宋体" w:hAnsi="宋体" w:cs="宋体"/>
          <w:color w:val="000000"/>
          <w:sz w:val="24"/>
        </w:rPr>
      </w:pPr>
      <w:r>
        <w:rPr>
          <w:rFonts w:ascii="宋体" w:eastAsia="宋体" w:hAnsi="宋体" w:cs="宋体" w:hint="eastAsia"/>
          <w:b/>
          <w:sz w:val="24"/>
          <w:lang w:bidi="ar"/>
        </w:rPr>
        <w:t>运输注意</w:t>
      </w:r>
      <w:r>
        <w:rPr>
          <w:rFonts w:ascii="宋体" w:eastAsia="宋体" w:hAnsi="宋体" w:cs="宋体" w:hint="eastAsia"/>
          <w:b/>
          <w:color w:val="000000"/>
          <w:sz w:val="24"/>
          <w:lang w:bidi="ar"/>
        </w:rPr>
        <w:t>事项：</w:t>
      </w:r>
      <w:r>
        <w:rPr>
          <w:rFonts w:ascii="宋体" w:eastAsia="宋体" w:hAnsi="宋体" w:cs="宋体" w:hint="eastAsia"/>
          <w:color w:val="000000"/>
          <w:sz w:val="24"/>
          <w:lang w:bidi="ar"/>
        </w:rPr>
        <w:t xml:space="preserve"> </w:t>
      </w:r>
    </w:p>
    <w:p w:rsidR="00481761" w:rsidRDefault="009E604A">
      <w:pPr>
        <w:ind w:firstLineChars="200" w:firstLine="480"/>
        <w:jc w:val="left"/>
        <w:rPr>
          <w:rFonts w:ascii="宋体" w:eastAsia="宋体" w:hAnsi="宋体" w:cs="宋体"/>
          <w:color w:val="000000"/>
          <w:sz w:val="24"/>
        </w:rPr>
      </w:pPr>
      <w:r>
        <w:rPr>
          <w:rFonts w:ascii="宋体" w:eastAsia="宋体" w:hAnsi="宋体" w:cs="宋体" w:hint="eastAsia"/>
          <w:color w:val="000000"/>
          <w:sz w:val="24"/>
          <w:lang w:bidi="ar"/>
        </w:rPr>
        <w:t>严禁与氧化剂、食用化学品等混装混运。</w:t>
      </w:r>
    </w:p>
    <w:p w:rsidR="00481761" w:rsidRDefault="009E604A">
      <w:pPr>
        <w:ind w:firstLineChars="200" w:firstLine="480"/>
        <w:jc w:val="left"/>
        <w:rPr>
          <w:rFonts w:ascii="宋体" w:eastAsia="宋体" w:hAnsi="宋体" w:cs="宋体"/>
          <w:color w:val="000000"/>
          <w:sz w:val="24"/>
        </w:rPr>
      </w:pPr>
      <w:r>
        <w:rPr>
          <w:rFonts w:ascii="宋体" w:eastAsia="宋体" w:hAnsi="宋体" w:cs="宋体" w:hint="eastAsia"/>
          <w:color w:val="000000"/>
          <w:sz w:val="24"/>
          <w:lang w:bidi="ar"/>
        </w:rPr>
        <w:t>运输途中应防暴晒、雨淋，防高温。</w:t>
      </w:r>
    </w:p>
    <w:p w:rsidR="00481761" w:rsidRDefault="009E604A">
      <w:pPr>
        <w:ind w:firstLineChars="200" w:firstLine="480"/>
        <w:jc w:val="left"/>
        <w:rPr>
          <w:rFonts w:ascii="宋体" w:eastAsia="宋体" w:hAnsi="宋体" w:cs="宋体"/>
          <w:color w:val="000000"/>
          <w:sz w:val="24"/>
        </w:rPr>
      </w:pPr>
      <w:r>
        <w:rPr>
          <w:rFonts w:ascii="宋体" w:eastAsia="宋体" w:hAnsi="宋体" w:cs="宋体" w:hint="eastAsia"/>
          <w:color w:val="000000"/>
          <w:sz w:val="24"/>
          <w:lang w:bidi="ar"/>
        </w:rPr>
        <w:t>中途停留时应远离火种、热源、高温区。</w:t>
      </w:r>
    </w:p>
    <w:p w:rsidR="00481761" w:rsidRDefault="009E604A">
      <w:pPr>
        <w:ind w:firstLineChars="200" w:firstLine="480"/>
        <w:jc w:val="left"/>
        <w:rPr>
          <w:rFonts w:ascii="宋体" w:eastAsia="宋体" w:hAnsi="宋体" w:cs="宋体"/>
          <w:color w:val="000000"/>
          <w:sz w:val="24"/>
        </w:rPr>
      </w:pPr>
      <w:r>
        <w:rPr>
          <w:rFonts w:ascii="宋体" w:eastAsia="宋体" w:hAnsi="宋体" w:cs="宋体" w:hint="eastAsia"/>
          <w:color w:val="000000"/>
          <w:sz w:val="24"/>
          <w:lang w:bidi="ar"/>
        </w:rPr>
        <w:t>公路运输时要按规定路线行驶，勿在居民区和人口稠密区停留。</w:t>
      </w:r>
    </w:p>
    <w:p w:rsidR="00481761" w:rsidRDefault="009E604A">
      <w:pPr>
        <w:ind w:firstLineChars="200" w:firstLine="480"/>
        <w:jc w:val="left"/>
        <w:rPr>
          <w:rFonts w:ascii="宋体" w:eastAsia="宋体" w:hAnsi="宋体" w:cs="宋体"/>
          <w:color w:val="000000"/>
          <w:sz w:val="24"/>
        </w:rPr>
      </w:pPr>
      <w:r>
        <w:rPr>
          <w:rFonts w:ascii="宋体" w:eastAsia="宋体" w:hAnsi="宋体" w:cs="宋体" w:hint="eastAsia"/>
          <w:color w:val="000000"/>
          <w:sz w:val="24"/>
          <w:lang w:bidi="ar"/>
        </w:rPr>
        <w:t>铁路运输时要禁止溜放。</w:t>
      </w:r>
    </w:p>
    <w:p w:rsidR="00481761" w:rsidRDefault="009E604A">
      <w:pPr>
        <w:ind w:firstLineChars="200" w:firstLine="480"/>
        <w:jc w:val="left"/>
        <w:rPr>
          <w:rFonts w:ascii="宋体" w:eastAsia="宋体" w:hAnsi="宋体" w:cs="宋体"/>
          <w:color w:val="000000"/>
          <w:sz w:val="24"/>
        </w:rPr>
      </w:pPr>
      <w:r>
        <w:rPr>
          <w:rFonts w:ascii="宋体" w:eastAsia="宋体" w:hAnsi="宋体" w:cs="宋体" w:hint="eastAsia"/>
          <w:color w:val="000000"/>
          <w:sz w:val="24"/>
          <w:lang w:bidi="ar"/>
        </w:rPr>
        <w:t>严禁用木船、水泥船散装运输。</w:t>
      </w:r>
    </w:p>
    <w:p w:rsidR="00481761" w:rsidRDefault="00481761">
      <w:pPr>
        <w:jc w:val="left"/>
        <w:rPr>
          <w:rFonts w:ascii="宋体" w:eastAsia="宋体" w:hAnsi="宋体" w:cs="宋体"/>
          <w:color w:val="000000"/>
          <w:sz w:val="24"/>
        </w:rPr>
      </w:pPr>
    </w:p>
    <w:p w:rsidR="00481761" w:rsidRDefault="009E604A">
      <w:pPr>
        <w:jc w:val="center"/>
        <w:rPr>
          <w:rFonts w:ascii="宋体" w:eastAsia="宋体" w:hAnsi="宋体" w:cs="宋体"/>
          <w:color w:val="000000"/>
          <w:sz w:val="24"/>
        </w:rPr>
      </w:pPr>
      <w:r>
        <w:rPr>
          <w:rFonts w:ascii="宋体" w:eastAsia="宋体" w:hAnsi="宋体" w:cs="宋体" w:hint="eastAsia"/>
          <w:b/>
          <w:color w:val="000000"/>
          <w:sz w:val="28"/>
          <w:szCs w:val="28"/>
          <w:lang w:bidi="ar"/>
        </w:rPr>
        <w:t>第十五部分：法规信息</w:t>
      </w:r>
    </w:p>
    <w:p w:rsidR="00481761" w:rsidRDefault="009E604A">
      <w:pPr>
        <w:rPr>
          <w:rFonts w:ascii="宋体" w:eastAsia="宋体" w:hAnsi="宋体" w:cs="宋体"/>
          <w:color w:val="000000"/>
          <w:sz w:val="24"/>
        </w:rPr>
      </w:pPr>
      <w:r>
        <w:rPr>
          <w:rFonts w:ascii="宋体" w:eastAsia="宋体" w:hAnsi="宋体" w:cs="宋体" w:hint="eastAsia"/>
          <w:b/>
          <w:color w:val="000000"/>
          <w:sz w:val="24"/>
          <w:lang w:bidi="ar"/>
        </w:rPr>
        <w:t>中华人民共和国职业病防止法：</w:t>
      </w:r>
      <w:r>
        <w:rPr>
          <w:rFonts w:ascii="宋体" w:eastAsia="宋体" w:hAnsi="宋体" w:cs="宋体" w:hint="eastAsia"/>
          <w:color w:val="000000"/>
          <w:sz w:val="24"/>
          <w:lang w:bidi="ar"/>
        </w:rPr>
        <w:t xml:space="preserve"> </w:t>
      </w:r>
    </w:p>
    <w:p w:rsidR="00481761" w:rsidRDefault="009E604A">
      <w:pPr>
        <w:ind w:firstLineChars="200" w:firstLine="480"/>
        <w:rPr>
          <w:rFonts w:ascii="宋体" w:eastAsia="宋体" w:hAnsi="宋体" w:cs="宋体"/>
          <w:color w:val="000000"/>
          <w:sz w:val="24"/>
        </w:rPr>
      </w:pPr>
      <w:r>
        <w:rPr>
          <w:rFonts w:ascii="宋体" w:eastAsia="宋体" w:hAnsi="宋体" w:cs="宋体" w:hint="eastAsia"/>
          <w:color w:val="000000"/>
          <w:sz w:val="24"/>
          <w:lang w:bidi="ar"/>
        </w:rPr>
        <w:t xml:space="preserve">职业病危害因素分类目录(2015)：未列入 </w:t>
      </w:r>
    </w:p>
    <w:p w:rsidR="00481761" w:rsidRDefault="009E604A">
      <w:pPr>
        <w:rPr>
          <w:rFonts w:ascii="宋体" w:eastAsia="宋体" w:hAnsi="宋体" w:cs="宋体"/>
          <w:b/>
          <w:color w:val="000000"/>
          <w:sz w:val="24"/>
        </w:rPr>
      </w:pPr>
      <w:r>
        <w:rPr>
          <w:rFonts w:ascii="宋体" w:eastAsia="宋体" w:hAnsi="宋体" w:cs="宋体" w:hint="eastAsia"/>
          <w:b/>
          <w:color w:val="000000"/>
          <w:sz w:val="24"/>
          <w:lang w:bidi="ar"/>
        </w:rPr>
        <w:t>危险化学品安全管理条例：</w:t>
      </w:r>
    </w:p>
    <w:p w:rsidR="00481761" w:rsidRDefault="009E604A">
      <w:pPr>
        <w:ind w:firstLineChars="200" w:firstLine="480"/>
        <w:rPr>
          <w:rFonts w:ascii="宋体" w:eastAsia="宋体" w:hAnsi="宋体" w:cs="宋体"/>
          <w:color w:val="000000"/>
          <w:sz w:val="24"/>
        </w:rPr>
      </w:pPr>
      <w:r>
        <w:rPr>
          <w:rFonts w:ascii="宋体" w:eastAsia="宋体" w:hAnsi="宋体" w:cs="宋体" w:hint="eastAsia"/>
          <w:color w:val="000000"/>
          <w:sz w:val="24"/>
          <w:lang w:bidi="ar"/>
        </w:rPr>
        <w:t>危险品化学品目录（2015）：未列入</w:t>
      </w:r>
    </w:p>
    <w:p w:rsidR="00481761" w:rsidRDefault="009E604A">
      <w:pPr>
        <w:ind w:firstLineChars="200" w:firstLine="480"/>
        <w:rPr>
          <w:rFonts w:ascii="宋体" w:eastAsia="宋体" w:hAnsi="宋体" w:cs="宋体"/>
          <w:color w:val="000000"/>
          <w:sz w:val="24"/>
        </w:rPr>
      </w:pPr>
      <w:r>
        <w:rPr>
          <w:rFonts w:ascii="宋体" w:eastAsia="宋体" w:hAnsi="宋体" w:cs="宋体" w:hint="eastAsia"/>
          <w:color w:val="000000"/>
          <w:sz w:val="24"/>
          <w:lang w:bidi="ar"/>
        </w:rPr>
        <w:t>易制</w:t>
      </w:r>
      <w:proofErr w:type="gramStart"/>
      <w:r>
        <w:rPr>
          <w:rFonts w:ascii="宋体" w:eastAsia="宋体" w:hAnsi="宋体" w:cs="宋体" w:hint="eastAsia"/>
          <w:color w:val="000000"/>
          <w:sz w:val="24"/>
          <w:lang w:bidi="ar"/>
        </w:rPr>
        <w:t>爆</w:t>
      </w:r>
      <w:proofErr w:type="gramEnd"/>
      <w:r>
        <w:rPr>
          <w:rFonts w:ascii="宋体" w:eastAsia="宋体" w:hAnsi="宋体" w:cs="宋体" w:hint="eastAsia"/>
          <w:color w:val="000000"/>
          <w:sz w:val="24"/>
          <w:lang w:bidi="ar"/>
        </w:rPr>
        <w:t>危险化学品名录（2017）：未列入</w:t>
      </w:r>
    </w:p>
    <w:p w:rsidR="00481761" w:rsidRDefault="009E604A">
      <w:pPr>
        <w:ind w:firstLineChars="200" w:firstLine="480"/>
        <w:rPr>
          <w:rFonts w:ascii="宋体" w:eastAsia="宋体" w:hAnsi="宋体" w:cs="宋体"/>
          <w:color w:val="000000"/>
          <w:sz w:val="24"/>
        </w:rPr>
      </w:pPr>
      <w:r>
        <w:rPr>
          <w:rFonts w:ascii="宋体" w:eastAsia="宋体" w:hAnsi="宋体" w:cs="宋体" w:hint="eastAsia"/>
          <w:color w:val="000000"/>
          <w:sz w:val="24"/>
          <w:lang w:bidi="ar"/>
        </w:rPr>
        <w:t>重点监管的危险化学品名录：未列入</w:t>
      </w:r>
    </w:p>
    <w:p w:rsidR="00481761" w:rsidRDefault="009E604A">
      <w:pPr>
        <w:ind w:firstLineChars="200" w:firstLine="480"/>
        <w:rPr>
          <w:rFonts w:ascii="宋体" w:eastAsia="宋体" w:hAnsi="宋体" w:cs="宋体"/>
          <w:color w:val="000000"/>
          <w:sz w:val="24"/>
        </w:rPr>
      </w:pPr>
      <w:r>
        <w:rPr>
          <w:rFonts w:ascii="宋体" w:eastAsia="宋体" w:hAnsi="宋体" w:cs="宋体" w:hint="eastAsia"/>
          <w:color w:val="000000"/>
          <w:sz w:val="24"/>
          <w:lang w:bidi="ar"/>
        </w:rPr>
        <w:t xml:space="preserve">危险化学品环境管理登记办法（试行）： </w:t>
      </w:r>
    </w:p>
    <w:p w:rsidR="00481761" w:rsidRDefault="009E604A">
      <w:pPr>
        <w:ind w:firstLineChars="200" w:firstLine="480"/>
        <w:rPr>
          <w:rFonts w:ascii="宋体" w:eastAsia="宋体" w:hAnsi="宋体" w:cs="宋体"/>
          <w:color w:val="000000"/>
          <w:sz w:val="24"/>
        </w:rPr>
      </w:pPr>
      <w:r>
        <w:rPr>
          <w:rFonts w:ascii="宋体" w:eastAsia="宋体" w:hAnsi="宋体" w:cs="宋体" w:hint="eastAsia"/>
          <w:color w:val="000000"/>
          <w:sz w:val="24"/>
          <w:lang w:bidi="ar"/>
        </w:rPr>
        <w:t>重点环境管理危险化学品目录：未列入</w:t>
      </w:r>
    </w:p>
    <w:p w:rsidR="00481761" w:rsidRDefault="009E604A">
      <w:pPr>
        <w:rPr>
          <w:rFonts w:ascii="宋体" w:eastAsia="宋体" w:hAnsi="宋体" w:cs="宋体"/>
          <w:color w:val="000000"/>
          <w:sz w:val="24"/>
        </w:rPr>
      </w:pPr>
      <w:r>
        <w:rPr>
          <w:rFonts w:ascii="宋体" w:eastAsia="宋体" w:hAnsi="宋体" w:cs="宋体" w:hint="eastAsia"/>
          <w:b/>
          <w:color w:val="000000"/>
          <w:sz w:val="24"/>
          <w:lang w:bidi="ar"/>
        </w:rPr>
        <w:t>麻醉药品和精神药品管理条例：</w:t>
      </w:r>
    </w:p>
    <w:p w:rsidR="00481761" w:rsidRDefault="009E604A">
      <w:pPr>
        <w:ind w:firstLineChars="200" w:firstLine="480"/>
        <w:rPr>
          <w:rFonts w:ascii="宋体" w:eastAsia="宋体" w:hAnsi="宋体" w:cs="宋体"/>
          <w:color w:val="000000"/>
          <w:sz w:val="24"/>
        </w:rPr>
      </w:pPr>
      <w:r>
        <w:rPr>
          <w:rFonts w:ascii="宋体" w:eastAsia="宋体" w:hAnsi="宋体" w:cs="宋体" w:hint="eastAsia"/>
          <w:color w:val="000000"/>
          <w:sz w:val="24"/>
          <w:lang w:bidi="ar"/>
        </w:rPr>
        <w:t>麻醉药品品种目录：未列入</w:t>
      </w:r>
    </w:p>
    <w:p w:rsidR="00481761" w:rsidRDefault="009E604A">
      <w:pPr>
        <w:ind w:firstLineChars="200" w:firstLine="480"/>
        <w:rPr>
          <w:rFonts w:ascii="宋体" w:eastAsia="宋体" w:hAnsi="宋体" w:cs="宋体"/>
          <w:color w:val="000000"/>
          <w:sz w:val="24"/>
        </w:rPr>
      </w:pPr>
      <w:r>
        <w:rPr>
          <w:rFonts w:ascii="宋体" w:eastAsia="宋体" w:hAnsi="宋体" w:cs="宋体" w:hint="eastAsia"/>
          <w:color w:val="000000"/>
          <w:sz w:val="24"/>
          <w:lang w:bidi="ar"/>
        </w:rPr>
        <w:t>精神药品品种目录：未列入</w:t>
      </w:r>
    </w:p>
    <w:p w:rsidR="00481761" w:rsidRDefault="009E604A">
      <w:pPr>
        <w:rPr>
          <w:rFonts w:ascii="宋体" w:eastAsia="宋体" w:hAnsi="宋体" w:cs="宋体"/>
          <w:b/>
          <w:color w:val="000000"/>
          <w:sz w:val="24"/>
        </w:rPr>
      </w:pPr>
      <w:r>
        <w:rPr>
          <w:rFonts w:ascii="宋体" w:eastAsia="宋体" w:hAnsi="宋体" w:cs="宋体" w:hint="eastAsia"/>
          <w:b/>
          <w:color w:val="000000"/>
          <w:sz w:val="24"/>
          <w:lang w:bidi="ar"/>
        </w:rPr>
        <w:t>使用有毒物品作业场所劳动保护条例：</w:t>
      </w:r>
    </w:p>
    <w:p w:rsidR="00481761" w:rsidRDefault="009E604A">
      <w:pPr>
        <w:ind w:firstLine="480"/>
        <w:rPr>
          <w:rFonts w:ascii="宋体" w:eastAsia="宋体" w:hAnsi="宋体" w:cs="宋体"/>
          <w:color w:val="000000"/>
          <w:sz w:val="24"/>
        </w:rPr>
      </w:pPr>
      <w:r>
        <w:rPr>
          <w:rFonts w:ascii="宋体" w:eastAsia="宋体" w:hAnsi="宋体" w:cs="宋体" w:hint="eastAsia"/>
          <w:color w:val="000000"/>
          <w:sz w:val="24"/>
          <w:lang w:bidi="ar"/>
        </w:rPr>
        <w:t>未列入</w:t>
      </w:r>
    </w:p>
    <w:p w:rsidR="00481761" w:rsidRDefault="009E604A">
      <w:pPr>
        <w:rPr>
          <w:rFonts w:ascii="宋体" w:eastAsia="宋体" w:hAnsi="宋体" w:cs="宋体"/>
          <w:b/>
          <w:color w:val="000000"/>
          <w:sz w:val="24"/>
        </w:rPr>
      </w:pPr>
      <w:r>
        <w:rPr>
          <w:rFonts w:ascii="宋体" w:eastAsia="宋体" w:hAnsi="宋体" w:cs="宋体" w:hint="eastAsia"/>
          <w:b/>
          <w:sz w:val="24"/>
          <w:lang w:bidi="ar"/>
        </w:rPr>
        <w:t>新化学物质环境管理办法：</w:t>
      </w:r>
    </w:p>
    <w:p w:rsidR="00481761" w:rsidRDefault="009E604A">
      <w:pPr>
        <w:ind w:firstLineChars="200" w:firstLine="480"/>
        <w:rPr>
          <w:rFonts w:ascii="宋体" w:eastAsia="宋体" w:hAnsi="宋体" w:cs="宋体"/>
          <w:color w:val="000000"/>
          <w:sz w:val="24"/>
        </w:rPr>
      </w:pPr>
      <w:r>
        <w:rPr>
          <w:rFonts w:ascii="宋体" w:eastAsia="宋体" w:hAnsi="宋体" w:cs="宋体" w:hint="eastAsia"/>
          <w:color w:val="000000"/>
          <w:sz w:val="24"/>
          <w:lang w:bidi="ar"/>
        </w:rPr>
        <w:t>中国现有化学物质名录(2013)：所有的特定成分都被列入物质名录中，或被豁免，或通过供应商确认。</w:t>
      </w:r>
    </w:p>
    <w:p w:rsidR="00481761" w:rsidRDefault="009E604A">
      <w:pPr>
        <w:ind w:firstLineChars="200" w:firstLine="480"/>
        <w:rPr>
          <w:rFonts w:ascii="宋体" w:eastAsia="宋体" w:hAnsi="宋体" w:cs="宋体"/>
          <w:color w:val="000000"/>
          <w:sz w:val="24"/>
        </w:rPr>
      </w:pPr>
      <w:r>
        <w:rPr>
          <w:rFonts w:ascii="宋体" w:eastAsia="宋体" w:hAnsi="宋体" w:cs="宋体" w:hint="eastAsia"/>
          <w:color w:val="000000"/>
          <w:sz w:val="24"/>
          <w:lang w:bidi="ar"/>
        </w:rPr>
        <w:t>TSCA Inventory (TSCA)：该产品需符合《美国联邦杀虫剂、杀真菌剂和灭鼠剂法》(FIFRA)中的规定，因此免于执行《美国有毒物质控制法》(TSCA)清单列表的规定。</w:t>
      </w:r>
    </w:p>
    <w:p w:rsidR="00481761" w:rsidRDefault="009E604A">
      <w:pPr>
        <w:rPr>
          <w:rFonts w:ascii="宋体" w:eastAsia="宋体" w:hAnsi="宋体" w:cs="宋体"/>
          <w:b/>
          <w:color w:val="000000"/>
          <w:sz w:val="24"/>
        </w:rPr>
      </w:pPr>
      <w:r>
        <w:rPr>
          <w:rFonts w:ascii="宋体" w:eastAsia="宋体" w:hAnsi="宋体" w:cs="宋体" w:hint="eastAsia"/>
          <w:b/>
          <w:color w:val="000000"/>
          <w:sz w:val="24"/>
          <w:lang w:bidi="ar"/>
        </w:rPr>
        <w:t>法规：</w:t>
      </w:r>
    </w:p>
    <w:p w:rsidR="00481761" w:rsidRDefault="009E604A">
      <w:pPr>
        <w:ind w:firstLine="480"/>
        <w:rPr>
          <w:rFonts w:ascii="宋体" w:eastAsia="宋体" w:hAnsi="宋体" w:cs="宋体"/>
          <w:color w:val="000000"/>
          <w:sz w:val="24"/>
        </w:rPr>
      </w:pPr>
      <w:r>
        <w:rPr>
          <w:rFonts w:ascii="宋体" w:eastAsia="宋体" w:hAnsi="宋体" w:cs="宋体" w:hint="eastAsia"/>
          <w:color w:val="000000"/>
          <w:sz w:val="24"/>
          <w:lang w:bidi="ar"/>
        </w:rPr>
        <w:t>《新化学物质环境管理办法》</w:t>
      </w:r>
    </w:p>
    <w:p w:rsidR="00481761" w:rsidRDefault="009E604A">
      <w:pPr>
        <w:ind w:firstLine="480"/>
        <w:rPr>
          <w:rFonts w:ascii="宋体" w:eastAsia="宋体" w:hAnsi="宋体" w:cs="宋体"/>
          <w:color w:val="000000"/>
          <w:sz w:val="24"/>
        </w:rPr>
      </w:pPr>
      <w:r>
        <w:rPr>
          <w:rFonts w:ascii="宋体" w:eastAsia="宋体" w:hAnsi="宋体" w:cs="宋体" w:hint="eastAsia"/>
          <w:color w:val="000000"/>
          <w:sz w:val="24"/>
          <w:lang w:bidi="ar"/>
        </w:rPr>
        <w:t>《化学品分类和危险性公示通则》(GB 13690)</w:t>
      </w:r>
    </w:p>
    <w:p w:rsidR="00481761" w:rsidRDefault="009E604A">
      <w:pPr>
        <w:ind w:firstLine="480"/>
        <w:rPr>
          <w:rFonts w:ascii="宋体" w:eastAsia="宋体" w:hAnsi="宋体" w:cs="宋体"/>
          <w:color w:val="000000"/>
          <w:sz w:val="24"/>
        </w:rPr>
      </w:pPr>
      <w:r>
        <w:rPr>
          <w:rFonts w:ascii="宋体" w:eastAsia="宋体" w:hAnsi="宋体" w:cs="宋体" w:hint="eastAsia"/>
          <w:color w:val="000000"/>
          <w:sz w:val="24"/>
          <w:lang w:bidi="ar"/>
        </w:rPr>
        <w:t>《中华人民共和国固体废物污染环境防治法》</w:t>
      </w:r>
    </w:p>
    <w:p w:rsidR="00481761" w:rsidRDefault="009E604A">
      <w:pPr>
        <w:ind w:firstLine="480"/>
        <w:rPr>
          <w:rFonts w:ascii="宋体" w:eastAsia="宋体" w:hAnsi="宋体" w:cs="宋体"/>
          <w:color w:val="000000"/>
          <w:sz w:val="24"/>
        </w:rPr>
      </w:pPr>
      <w:r>
        <w:rPr>
          <w:rFonts w:ascii="宋体" w:eastAsia="宋体" w:hAnsi="宋体" w:cs="宋体" w:hint="eastAsia"/>
          <w:color w:val="000000"/>
          <w:sz w:val="24"/>
          <w:lang w:bidi="ar"/>
        </w:rPr>
        <w:t>《危险化学品安全管理条例》</w:t>
      </w:r>
    </w:p>
    <w:p w:rsidR="00481761" w:rsidRDefault="009E604A">
      <w:pPr>
        <w:ind w:firstLine="480"/>
        <w:rPr>
          <w:rFonts w:ascii="宋体" w:eastAsia="宋体" w:hAnsi="宋体" w:cs="宋体"/>
          <w:color w:val="000000"/>
          <w:sz w:val="24"/>
        </w:rPr>
      </w:pPr>
      <w:r>
        <w:rPr>
          <w:rFonts w:ascii="宋体" w:eastAsia="宋体" w:hAnsi="宋体" w:cs="宋体" w:hint="eastAsia"/>
          <w:color w:val="000000"/>
          <w:sz w:val="24"/>
          <w:lang w:bidi="ar"/>
        </w:rPr>
        <w:lastRenderedPageBreak/>
        <w:t>《工作场所有害因素职业接触限值—化学因素》 (GBZ 2.1)</w:t>
      </w:r>
    </w:p>
    <w:p w:rsidR="00481761" w:rsidRDefault="009E604A">
      <w:pPr>
        <w:ind w:firstLine="480"/>
        <w:rPr>
          <w:rFonts w:ascii="宋体" w:eastAsia="宋体" w:hAnsi="宋体" w:cs="宋体"/>
          <w:color w:val="000000"/>
          <w:sz w:val="24"/>
        </w:rPr>
      </w:pPr>
      <w:r>
        <w:rPr>
          <w:rFonts w:ascii="宋体" w:eastAsia="宋体" w:hAnsi="宋体" w:cs="宋体" w:hint="eastAsia"/>
          <w:color w:val="000000"/>
          <w:sz w:val="24"/>
          <w:lang w:bidi="ar"/>
        </w:rPr>
        <w:t>《危险货物品名表》(GB 12268)</w:t>
      </w:r>
    </w:p>
    <w:p w:rsidR="00481761" w:rsidRDefault="00481761">
      <w:pPr>
        <w:jc w:val="center"/>
        <w:rPr>
          <w:rFonts w:ascii="宋体" w:eastAsia="宋体" w:hAnsi="宋体" w:cs="宋体"/>
          <w:b/>
          <w:color w:val="000000"/>
          <w:sz w:val="24"/>
        </w:rPr>
      </w:pPr>
    </w:p>
    <w:p w:rsidR="00481761" w:rsidRDefault="009E604A">
      <w:pPr>
        <w:jc w:val="center"/>
        <w:rPr>
          <w:rFonts w:ascii="宋体" w:eastAsia="宋体" w:hAnsi="宋体" w:cs="宋体"/>
          <w:b/>
          <w:color w:val="000000"/>
          <w:sz w:val="24"/>
        </w:rPr>
      </w:pPr>
      <w:r>
        <w:rPr>
          <w:rFonts w:ascii="宋体" w:eastAsia="宋体" w:hAnsi="宋体" w:cs="宋体" w:hint="eastAsia"/>
          <w:b/>
          <w:color w:val="000000"/>
          <w:sz w:val="28"/>
          <w:szCs w:val="28"/>
          <w:lang w:bidi="ar"/>
        </w:rPr>
        <w:t>第十六部分：其它信息</w:t>
      </w:r>
    </w:p>
    <w:p w:rsidR="00481761" w:rsidRDefault="009E604A">
      <w:pPr>
        <w:rPr>
          <w:rFonts w:ascii="宋体" w:eastAsia="宋体" w:hAnsi="宋体" w:cs="宋体"/>
          <w:b/>
          <w:color w:val="000000"/>
          <w:sz w:val="24"/>
        </w:rPr>
      </w:pPr>
      <w:r>
        <w:rPr>
          <w:rFonts w:ascii="宋体" w:eastAsia="宋体" w:hAnsi="宋体" w:cs="宋体" w:hint="eastAsia"/>
          <w:b/>
          <w:color w:val="000000"/>
          <w:sz w:val="24"/>
          <w:lang w:bidi="ar"/>
        </w:rPr>
        <w:t>图片解释：</w:t>
      </w:r>
    </w:p>
    <w:tbl>
      <w:tblPr>
        <w:tblStyle w:val="a8"/>
        <w:tblW w:w="0" w:type="auto"/>
        <w:tblInd w:w="639" w:type="dxa"/>
        <w:tblLayout w:type="fixed"/>
        <w:tblLook w:val="04A0" w:firstRow="1" w:lastRow="0" w:firstColumn="1" w:lastColumn="0" w:noHBand="0" w:noVBand="1"/>
      </w:tblPr>
      <w:tblGrid>
        <w:gridCol w:w="1811"/>
        <w:gridCol w:w="6072"/>
      </w:tblGrid>
      <w:tr w:rsidR="00481761">
        <w:tc>
          <w:tcPr>
            <w:tcW w:w="1811" w:type="dxa"/>
            <w:tcBorders>
              <w:top w:val="single" w:sz="4" w:space="0" w:color="auto"/>
              <w:left w:val="single" w:sz="4" w:space="0" w:color="auto"/>
              <w:bottom w:val="single" w:sz="4" w:space="0" w:color="auto"/>
              <w:right w:val="single" w:sz="4" w:space="0" w:color="auto"/>
            </w:tcBorders>
            <w:shd w:val="clear" w:color="auto" w:fill="auto"/>
          </w:tcPr>
          <w:p w:rsidR="00481761" w:rsidRDefault="009E604A">
            <w:pPr>
              <w:rPr>
                <w:rFonts w:ascii="宋体" w:eastAsia="宋体" w:hAnsi="宋体" w:cs="宋体"/>
                <w:sz w:val="24"/>
              </w:rPr>
            </w:pPr>
            <w:r>
              <w:rPr>
                <w:rFonts w:ascii="宋体" w:eastAsia="宋体" w:hAnsi="宋体" w:cs="宋体" w:hint="eastAsia"/>
                <w:sz w:val="24"/>
                <w:lang w:bidi="ar"/>
              </w:rPr>
              <w:t>ACGIH</w:t>
            </w:r>
          </w:p>
        </w:tc>
        <w:tc>
          <w:tcPr>
            <w:tcW w:w="6072" w:type="dxa"/>
            <w:tcBorders>
              <w:top w:val="single" w:sz="4" w:space="0" w:color="auto"/>
              <w:left w:val="single" w:sz="4" w:space="0" w:color="auto"/>
              <w:bottom w:val="single" w:sz="4" w:space="0" w:color="auto"/>
              <w:right w:val="single" w:sz="4" w:space="0" w:color="auto"/>
            </w:tcBorders>
            <w:shd w:val="clear" w:color="auto" w:fill="auto"/>
          </w:tcPr>
          <w:p w:rsidR="00481761" w:rsidRDefault="009E604A">
            <w:pPr>
              <w:rPr>
                <w:rFonts w:ascii="宋体" w:eastAsia="宋体" w:hAnsi="宋体" w:cs="宋体"/>
                <w:sz w:val="24"/>
              </w:rPr>
            </w:pPr>
            <w:r>
              <w:rPr>
                <w:rFonts w:ascii="宋体" w:eastAsia="宋体" w:hAnsi="宋体" w:cs="宋体" w:hint="eastAsia"/>
                <w:sz w:val="24"/>
                <w:lang w:bidi="ar"/>
              </w:rPr>
              <w:t>美国政府工业卫生协会</w:t>
            </w:r>
          </w:p>
        </w:tc>
      </w:tr>
      <w:tr w:rsidR="00481761">
        <w:tc>
          <w:tcPr>
            <w:tcW w:w="1811" w:type="dxa"/>
            <w:tcBorders>
              <w:top w:val="single" w:sz="4" w:space="0" w:color="auto"/>
              <w:left w:val="single" w:sz="4" w:space="0" w:color="auto"/>
              <w:bottom w:val="single" w:sz="4" w:space="0" w:color="auto"/>
              <w:right w:val="single" w:sz="4" w:space="0" w:color="auto"/>
            </w:tcBorders>
            <w:shd w:val="clear" w:color="auto" w:fill="auto"/>
          </w:tcPr>
          <w:p w:rsidR="00481761" w:rsidRDefault="009E604A">
            <w:pPr>
              <w:rPr>
                <w:rFonts w:ascii="宋体" w:eastAsia="宋体" w:hAnsi="宋体" w:cs="宋体"/>
                <w:sz w:val="24"/>
              </w:rPr>
            </w:pPr>
            <w:r>
              <w:rPr>
                <w:rFonts w:ascii="宋体" w:eastAsia="宋体" w:hAnsi="宋体" w:cs="宋体" w:hint="eastAsia"/>
                <w:sz w:val="24"/>
                <w:lang w:bidi="ar"/>
              </w:rPr>
              <w:t>OSHA</w:t>
            </w:r>
          </w:p>
        </w:tc>
        <w:tc>
          <w:tcPr>
            <w:tcW w:w="6072" w:type="dxa"/>
            <w:tcBorders>
              <w:top w:val="single" w:sz="4" w:space="0" w:color="auto"/>
              <w:left w:val="single" w:sz="4" w:space="0" w:color="auto"/>
              <w:bottom w:val="single" w:sz="4" w:space="0" w:color="auto"/>
              <w:right w:val="single" w:sz="4" w:space="0" w:color="auto"/>
            </w:tcBorders>
            <w:shd w:val="clear" w:color="auto" w:fill="auto"/>
          </w:tcPr>
          <w:p w:rsidR="00481761" w:rsidRDefault="009E604A">
            <w:pPr>
              <w:rPr>
                <w:rFonts w:ascii="宋体" w:eastAsia="宋体" w:hAnsi="宋体" w:cs="宋体"/>
                <w:sz w:val="24"/>
              </w:rPr>
            </w:pPr>
            <w:r>
              <w:rPr>
                <w:rFonts w:ascii="宋体" w:eastAsia="宋体" w:hAnsi="宋体" w:cs="宋体" w:hint="eastAsia"/>
                <w:sz w:val="24"/>
                <w:lang w:bidi="ar"/>
              </w:rPr>
              <w:t>职业安全与健康署</w:t>
            </w:r>
          </w:p>
        </w:tc>
      </w:tr>
      <w:tr w:rsidR="00481761">
        <w:tc>
          <w:tcPr>
            <w:tcW w:w="1811" w:type="dxa"/>
            <w:tcBorders>
              <w:top w:val="single" w:sz="4" w:space="0" w:color="auto"/>
              <w:left w:val="single" w:sz="4" w:space="0" w:color="auto"/>
              <w:bottom w:val="single" w:sz="4" w:space="0" w:color="auto"/>
              <w:right w:val="single" w:sz="4" w:space="0" w:color="auto"/>
            </w:tcBorders>
            <w:shd w:val="clear" w:color="auto" w:fill="auto"/>
          </w:tcPr>
          <w:p w:rsidR="00481761" w:rsidRDefault="009E604A">
            <w:pPr>
              <w:rPr>
                <w:rFonts w:ascii="宋体" w:eastAsia="宋体" w:hAnsi="宋体" w:cs="宋体"/>
                <w:sz w:val="24"/>
              </w:rPr>
            </w:pPr>
            <w:r>
              <w:rPr>
                <w:rFonts w:ascii="宋体" w:eastAsia="宋体" w:hAnsi="宋体" w:cs="宋体" w:hint="eastAsia"/>
                <w:sz w:val="24"/>
                <w:lang w:bidi="ar"/>
              </w:rPr>
              <w:t>PEL</w:t>
            </w:r>
          </w:p>
        </w:tc>
        <w:tc>
          <w:tcPr>
            <w:tcW w:w="6072" w:type="dxa"/>
            <w:tcBorders>
              <w:top w:val="single" w:sz="4" w:space="0" w:color="auto"/>
              <w:left w:val="single" w:sz="4" w:space="0" w:color="auto"/>
              <w:bottom w:val="single" w:sz="4" w:space="0" w:color="auto"/>
              <w:right w:val="single" w:sz="4" w:space="0" w:color="auto"/>
            </w:tcBorders>
            <w:shd w:val="clear" w:color="auto" w:fill="auto"/>
          </w:tcPr>
          <w:p w:rsidR="00481761" w:rsidRDefault="009E604A">
            <w:pPr>
              <w:rPr>
                <w:rFonts w:ascii="宋体" w:eastAsia="宋体" w:hAnsi="宋体" w:cs="宋体"/>
                <w:sz w:val="24"/>
              </w:rPr>
            </w:pPr>
            <w:r>
              <w:rPr>
                <w:rFonts w:ascii="宋体" w:eastAsia="宋体" w:hAnsi="宋体" w:cs="宋体" w:hint="eastAsia"/>
                <w:sz w:val="24"/>
                <w:lang w:bidi="ar"/>
              </w:rPr>
              <w:t>允许的暴露极限</w:t>
            </w:r>
          </w:p>
        </w:tc>
      </w:tr>
      <w:tr w:rsidR="00481761">
        <w:tc>
          <w:tcPr>
            <w:tcW w:w="1811" w:type="dxa"/>
            <w:tcBorders>
              <w:top w:val="single" w:sz="4" w:space="0" w:color="auto"/>
              <w:left w:val="single" w:sz="4" w:space="0" w:color="auto"/>
              <w:bottom w:val="single" w:sz="4" w:space="0" w:color="auto"/>
              <w:right w:val="single" w:sz="4" w:space="0" w:color="auto"/>
            </w:tcBorders>
            <w:shd w:val="clear" w:color="auto" w:fill="auto"/>
          </w:tcPr>
          <w:p w:rsidR="00481761" w:rsidRDefault="009E604A">
            <w:pPr>
              <w:rPr>
                <w:rFonts w:ascii="宋体" w:eastAsia="宋体" w:hAnsi="宋体" w:cs="宋体"/>
                <w:sz w:val="24"/>
              </w:rPr>
            </w:pPr>
            <w:r>
              <w:rPr>
                <w:rFonts w:ascii="宋体" w:eastAsia="宋体" w:hAnsi="宋体" w:cs="宋体" w:hint="eastAsia"/>
                <w:sz w:val="24"/>
                <w:lang w:bidi="ar"/>
              </w:rPr>
              <w:t>OEL</w:t>
            </w:r>
          </w:p>
        </w:tc>
        <w:tc>
          <w:tcPr>
            <w:tcW w:w="6072" w:type="dxa"/>
            <w:tcBorders>
              <w:top w:val="single" w:sz="4" w:space="0" w:color="auto"/>
              <w:left w:val="single" w:sz="4" w:space="0" w:color="auto"/>
              <w:bottom w:val="single" w:sz="4" w:space="0" w:color="auto"/>
              <w:right w:val="single" w:sz="4" w:space="0" w:color="auto"/>
            </w:tcBorders>
            <w:shd w:val="clear" w:color="auto" w:fill="auto"/>
          </w:tcPr>
          <w:p w:rsidR="00481761" w:rsidRDefault="009E604A">
            <w:pPr>
              <w:rPr>
                <w:rFonts w:ascii="宋体" w:eastAsia="宋体" w:hAnsi="宋体" w:cs="宋体"/>
                <w:sz w:val="24"/>
              </w:rPr>
            </w:pPr>
            <w:r>
              <w:rPr>
                <w:rFonts w:ascii="宋体" w:eastAsia="宋体" w:hAnsi="宋体" w:cs="宋体" w:hint="eastAsia"/>
                <w:sz w:val="24"/>
                <w:lang w:bidi="ar"/>
              </w:rPr>
              <w:t xml:space="preserve">职业接触限值 </w:t>
            </w:r>
          </w:p>
        </w:tc>
      </w:tr>
      <w:tr w:rsidR="00481761">
        <w:tc>
          <w:tcPr>
            <w:tcW w:w="1811" w:type="dxa"/>
            <w:tcBorders>
              <w:top w:val="single" w:sz="4" w:space="0" w:color="auto"/>
              <w:left w:val="single" w:sz="4" w:space="0" w:color="auto"/>
              <w:bottom w:val="single" w:sz="4" w:space="0" w:color="auto"/>
              <w:right w:val="single" w:sz="4" w:space="0" w:color="auto"/>
            </w:tcBorders>
            <w:shd w:val="clear" w:color="auto" w:fill="auto"/>
          </w:tcPr>
          <w:p w:rsidR="00481761" w:rsidRDefault="009E604A">
            <w:pPr>
              <w:rPr>
                <w:rFonts w:ascii="宋体" w:eastAsia="宋体" w:hAnsi="宋体" w:cs="宋体"/>
                <w:sz w:val="24"/>
              </w:rPr>
            </w:pPr>
            <w:r>
              <w:rPr>
                <w:rFonts w:ascii="宋体" w:eastAsia="宋体" w:hAnsi="宋体" w:cs="宋体" w:hint="eastAsia"/>
                <w:sz w:val="24"/>
                <w:lang w:bidi="ar"/>
              </w:rPr>
              <w:t>STEL</w:t>
            </w:r>
          </w:p>
        </w:tc>
        <w:tc>
          <w:tcPr>
            <w:tcW w:w="6072" w:type="dxa"/>
            <w:tcBorders>
              <w:top w:val="single" w:sz="4" w:space="0" w:color="auto"/>
              <w:left w:val="single" w:sz="4" w:space="0" w:color="auto"/>
              <w:bottom w:val="single" w:sz="4" w:space="0" w:color="auto"/>
              <w:right w:val="single" w:sz="4" w:space="0" w:color="auto"/>
            </w:tcBorders>
            <w:shd w:val="clear" w:color="auto" w:fill="auto"/>
          </w:tcPr>
          <w:p w:rsidR="00481761" w:rsidRDefault="009E604A">
            <w:pPr>
              <w:rPr>
                <w:rFonts w:ascii="宋体" w:eastAsia="宋体" w:hAnsi="宋体" w:cs="宋体"/>
                <w:sz w:val="24"/>
              </w:rPr>
            </w:pPr>
            <w:r>
              <w:rPr>
                <w:rFonts w:ascii="宋体" w:eastAsia="宋体" w:hAnsi="宋体" w:cs="宋体" w:hint="eastAsia"/>
                <w:sz w:val="24"/>
                <w:lang w:bidi="ar"/>
              </w:rPr>
              <w:t>短期暴露极限</w:t>
            </w:r>
          </w:p>
        </w:tc>
      </w:tr>
      <w:tr w:rsidR="00481761">
        <w:tc>
          <w:tcPr>
            <w:tcW w:w="1811" w:type="dxa"/>
            <w:tcBorders>
              <w:top w:val="single" w:sz="4" w:space="0" w:color="auto"/>
              <w:left w:val="single" w:sz="4" w:space="0" w:color="auto"/>
              <w:bottom w:val="single" w:sz="4" w:space="0" w:color="auto"/>
              <w:right w:val="single" w:sz="4" w:space="0" w:color="auto"/>
            </w:tcBorders>
            <w:shd w:val="clear" w:color="auto" w:fill="auto"/>
          </w:tcPr>
          <w:p w:rsidR="00481761" w:rsidRDefault="009E604A">
            <w:pPr>
              <w:rPr>
                <w:rFonts w:ascii="宋体" w:eastAsia="宋体" w:hAnsi="宋体" w:cs="宋体"/>
                <w:sz w:val="24"/>
              </w:rPr>
            </w:pPr>
            <w:r>
              <w:rPr>
                <w:rFonts w:ascii="宋体" w:eastAsia="宋体" w:hAnsi="宋体" w:cs="宋体" w:hint="eastAsia"/>
                <w:sz w:val="24"/>
                <w:lang w:bidi="ar"/>
              </w:rPr>
              <w:t>TLV</w:t>
            </w:r>
          </w:p>
        </w:tc>
        <w:tc>
          <w:tcPr>
            <w:tcW w:w="6072" w:type="dxa"/>
            <w:tcBorders>
              <w:top w:val="single" w:sz="4" w:space="0" w:color="auto"/>
              <w:left w:val="single" w:sz="4" w:space="0" w:color="auto"/>
              <w:bottom w:val="single" w:sz="4" w:space="0" w:color="auto"/>
              <w:right w:val="single" w:sz="4" w:space="0" w:color="auto"/>
            </w:tcBorders>
            <w:shd w:val="clear" w:color="auto" w:fill="auto"/>
          </w:tcPr>
          <w:p w:rsidR="00481761" w:rsidRDefault="009E604A">
            <w:pPr>
              <w:rPr>
                <w:rFonts w:ascii="宋体" w:eastAsia="宋体" w:hAnsi="宋体" w:cs="宋体"/>
                <w:sz w:val="24"/>
              </w:rPr>
            </w:pPr>
            <w:r>
              <w:rPr>
                <w:rFonts w:ascii="宋体" w:eastAsia="宋体" w:hAnsi="宋体" w:cs="宋体" w:hint="eastAsia"/>
                <w:sz w:val="24"/>
                <w:lang w:bidi="ar"/>
              </w:rPr>
              <w:t>极限阈值</w:t>
            </w:r>
          </w:p>
        </w:tc>
      </w:tr>
      <w:tr w:rsidR="00481761">
        <w:tc>
          <w:tcPr>
            <w:tcW w:w="1811" w:type="dxa"/>
            <w:tcBorders>
              <w:top w:val="single" w:sz="4" w:space="0" w:color="auto"/>
              <w:left w:val="single" w:sz="4" w:space="0" w:color="auto"/>
              <w:bottom w:val="single" w:sz="4" w:space="0" w:color="auto"/>
              <w:right w:val="single" w:sz="4" w:space="0" w:color="auto"/>
            </w:tcBorders>
            <w:shd w:val="clear" w:color="auto" w:fill="auto"/>
          </w:tcPr>
          <w:p w:rsidR="00481761" w:rsidRDefault="009E604A">
            <w:pPr>
              <w:rPr>
                <w:rFonts w:ascii="宋体" w:eastAsia="宋体" w:hAnsi="宋体" w:cs="宋体"/>
                <w:sz w:val="24"/>
              </w:rPr>
            </w:pPr>
            <w:r>
              <w:rPr>
                <w:rFonts w:ascii="宋体" w:eastAsia="宋体" w:hAnsi="宋体" w:cs="宋体" w:hint="eastAsia"/>
                <w:sz w:val="24"/>
                <w:lang w:bidi="ar"/>
              </w:rPr>
              <w:t>TWA</w:t>
            </w:r>
          </w:p>
        </w:tc>
        <w:tc>
          <w:tcPr>
            <w:tcW w:w="6072" w:type="dxa"/>
            <w:tcBorders>
              <w:top w:val="single" w:sz="4" w:space="0" w:color="auto"/>
              <w:left w:val="single" w:sz="4" w:space="0" w:color="auto"/>
              <w:bottom w:val="single" w:sz="4" w:space="0" w:color="auto"/>
              <w:right w:val="single" w:sz="4" w:space="0" w:color="auto"/>
            </w:tcBorders>
            <w:shd w:val="clear" w:color="auto" w:fill="auto"/>
          </w:tcPr>
          <w:p w:rsidR="00481761" w:rsidRDefault="009E604A">
            <w:pPr>
              <w:rPr>
                <w:rFonts w:ascii="宋体" w:eastAsia="宋体" w:hAnsi="宋体" w:cs="宋体"/>
                <w:sz w:val="24"/>
              </w:rPr>
            </w:pPr>
            <w:r>
              <w:rPr>
                <w:rFonts w:ascii="宋体" w:eastAsia="宋体" w:hAnsi="宋体" w:cs="宋体" w:hint="eastAsia"/>
                <w:sz w:val="24"/>
                <w:lang w:bidi="ar"/>
              </w:rPr>
              <w:t>时间平均数</w:t>
            </w:r>
          </w:p>
        </w:tc>
      </w:tr>
      <w:tr w:rsidR="00481761">
        <w:tc>
          <w:tcPr>
            <w:tcW w:w="1811" w:type="dxa"/>
            <w:tcBorders>
              <w:top w:val="single" w:sz="4" w:space="0" w:color="auto"/>
              <w:left w:val="single" w:sz="4" w:space="0" w:color="auto"/>
              <w:bottom w:val="single" w:sz="4" w:space="0" w:color="auto"/>
              <w:right w:val="single" w:sz="4" w:space="0" w:color="auto"/>
            </w:tcBorders>
            <w:shd w:val="clear" w:color="auto" w:fill="auto"/>
          </w:tcPr>
          <w:p w:rsidR="00481761" w:rsidRDefault="009E604A">
            <w:pPr>
              <w:rPr>
                <w:rFonts w:ascii="宋体" w:eastAsia="宋体" w:hAnsi="宋体" w:cs="宋体"/>
                <w:sz w:val="24"/>
              </w:rPr>
            </w:pPr>
            <w:r>
              <w:rPr>
                <w:rFonts w:ascii="宋体" w:eastAsia="宋体" w:hAnsi="宋体" w:cs="宋体" w:hint="eastAsia"/>
                <w:sz w:val="24"/>
                <w:lang w:bidi="ar"/>
              </w:rPr>
              <w:t>MAC</w:t>
            </w:r>
          </w:p>
        </w:tc>
        <w:tc>
          <w:tcPr>
            <w:tcW w:w="6072" w:type="dxa"/>
            <w:tcBorders>
              <w:top w:val="single" w:sz="4" w:space="0" w:color="auto"/>
              <w:left w:val="single" w:sz="4" w:space="0" w:color="auto"/>
              <w:bottom w:val="single" w:sz="4" w:space="0" w:color="auto"/>
              <w:right w:val="single" w:sz="4" w:space="0" w:color="auto"/>
            </w:tcBorders>
            <w:shd w:val="clear" w:color="auto" w:fill="auto"/>
          </w:tcPr>
          <w:p w:rsidR="00481761" w:rsidRDefault="009E604A">
            <w:pPr>
              <w:rPr>
                <w:rFonts w:ascii="宋体" w:eastAsia="宋体" w:hAnsi="宋体" w:cs="宋体"/>
                <w:sz w:val="24"/>
              </w:rPr>
            </w:pPr>
            <w:r>
              <w:rPr>
                <w:rFonts w:ascii="宋体" w:eastAsia="宋体" w:hAnsi="宋体" w:cs="宋体" w:hint="eastAsia"/>
                <w:sz w:val="24"/>
                <w:lang w:bidi="ar"/>
              </w:rPr>
              <w:t>工作场所空气中有毒物质容许浓度(mg/m3)</w:t>
            </w:r>
          </w:p>
        </w:tc>
      </w:tr>
    </w:tbl>
    <w:p w:rsidR="00481761" w:rsidRDefault="009E604A">
      <w:pPr>
        <w:widowControl/>
        <w:spacing w:line="13" w:lineRule="atLeast"/>
        <w:rPr>
          <w:rFonts w:ascii="宋体" w:eastAsia="宋体" w:hAnsi="宋体" w:cs="宋体"/>
          <w:sz w:val="24"/>
        </w:rPr>
      </w:pPr>
      <w:r>
        <w:rPr>
          <w:rFonts w:ascii="宋体" w:eastAsia="宋体" w:hAnsi="宋体" w:cs="宋体" w:hint="eastAsia"/>
          <w:b/>
          <w:sz w:val="24"/>
          <w:lang w:bidi="ar"/>
        </w:rPr>
        <w:t>编写和修订信息：</w:t>
      </w:r>
      <w:r>
        <w:rPr>
          <w:rFonts w:ascii="宋体" w:eastAsia="宋体" w:hAnsi="宋体" w:cs="宋体" w:hint="eastAsia"/>
          <w:sz w:val="24"/>
          <w:lang w:bidi="ar"/>
        </w:rPr>
        <w:t xml:space="preserve"> </w:t>
      </w:r>
    </w:p>
    <w:p w:rsidR="00481761" w:rsidRDefault="009E604A">
      <w:pPr>
        <w:ind w:firstLineChars="200" w:firstLine="480"/>
        <w:rPr>
          <w:rFonts w:ascii="宋体" w:eastAsia="宋体" w:hAnsi="宋体" w:cs="宋体"/>
          <w:b/>
          <w:color w:val="000000"/>
          <w:sz w:val="24"/>
        </w:rPr>
      </w:pPr>
      <w:r>
        <w:rPr>
          <w:rFonts w:ascii="宋体" w:eastAsia="宋体" w:hAnsi="宋体" w:cs="宋体" w:hint="eastAsia"/>
          <w:sz w:val="24"/>
          <w:lang w:bidi="ar"/>
        </w:rPr>
        <w:t>本版为第1.0版，按照GB/T 16483-2008、GB/T 17519-2013、GB 30000系列分类标准编制。</w:t>
      </w:r>
    </w:p>
    <w:p w:rsidR="00481761" w:rsidRDefault="009E604A">
      <w:pPr>
        <w:rPr>
          <w:rFonts w:ascii="宋体" w:eastAsia="宋体" w:hAnsi="宋体" w:cs="宋体"/>
          <w:b/>
          <w:color w:val="000000"/>
          <w:sz w:val="24"/>
        </w:rPr>
      </w:pPr>
      <w:r>
        <w:rPr>
          <w:rFonts w:ascii="宋体" w:eastAsia="宋体" w:hAnsi="宋体" w:cs="宋体" w:hint="eastAsia"/>
          <w:b/>
          <w:color w:val="000000"/>
          <w:sz w:val="24"/>
          <w:lang w:bidi="ar"/>
        </w:rPr>
        <w:t>产品用途及用量：</w:t>
      </w:r>
    </w:p>
    <w:p w:rsidR="00481761" w:rsidRDefault="009E604A">
      <w:pPr>
        <w:ind w:firstLineChars="200" w:firstLine="480"/>
        <w:jc w:val="left"/>
        <w:rPr>
          <w:rFonts w:ascii="宋体" w:eastAsia="宋体" w:hAnsi="宋体" w:cs="宋体"/>
          <w:color w:val="000000"/>
          <w:sz w:val="24"/>
        </w:rPr>
      </w:pPr>
      <w:r>
        <w:rPr>
          <w:rFonts w:ascii="宋体" w:eastAsia="宋体" w:hAnsi="宋体" w:cs="宋体" w:hint="eastAsia"/>
          <w:color w:val="000000"/>
          <w:sz w:val="24"/>
          <w:lang w:bidi="ar"/>
        </w:rPr>
        <w:t>罐内杀菌防腐剂（PT 6）：1-3.0 g/kg</w:t>
      </w:r>
    </w:p>
    <w:p w:rsidR="00481761" w:rsidRDefault="009E604A">
      <w:pPr>
        <w:ind w:firstLineChars="200" w:firstLine="480"/>
        <w:jc w:val="left"/>
        <w:rPr>
          <w:rFonts w:ascii="宋体" w:eastAsia="宋体" w:hAnsi="宋体" w:cs="宋体"/>
          <w:color w:val="000000"/>
          <w:sz w:val="24"/>
        </w:rPr>
      </w:pPr>
      <w:r>
        <w:rPr>
          <w:rFonts w:ascii="宋体" w:eastAsia="宋体" w:hAnsi="宋体" w:cs="宋体" w:hint="eastAsia"/>
          <w:color w:val="000000"/>
          <w:sz w:val="24"/>
          <w:lang w:bidi="ar"/>
        </w:rPr>
        <w:t>冷却水和加工系统的杀菌防腐剂（PT 11）：0.5-4.0 g/kg</w:t>
      </w:r>
    </w:p>
    <w:p w:rsidR="00481761" w:rsidRDefault="009E604A">
      <w:pPr>
        <w:ind w:firstLineChars="200" w:firstLine="480"/>
        <w:jc w:val="left"/>
        <w:rPr>
          <w:rFonts w:ascii="宋体" w:eastAsia="宋体" w:hAnsi="宋体" w:cs="宋体"/>
          <w:color w:val="000000"/>
          <w:sz w:val="24"/>
        </w:rPr>
      </w:pPr>
      <w:r>
        <w:rPr>
          <w:rFonts w:ascii="宋体" w:eastAsia="宋体" w:hAnsi="宋体" w:cs="宋体" w:hint="eastAsia"/>
          <w:color w:val="000000"/>
          <w:sz w:val="24"/>
          <w:lang w:bidi="ar"/>
        </w:rPr>
        <w:t>杀黏菌剂（PT 12）：0.5-4.0 g/kg</w:t>
      </w:r>
    </w:p>
    <w:p w:rsidR="00481761" w:rsidRDefault="009E604A">
      <w:pPr>
        <w:ind w:firstLineChars="200" w:firstLine="480"/>
        <w:rPr>
          <w:rFonts w:ascii="宋体" w:eastAsia="宋体" w:hAnsi="宋体" w:cs="宋体"/>
          <w:color w:val="000000"/>
          <w:sz w:val="24"/>
        </w:rPr>
      </w:pPr>
      <w:r>
        <w:rPr>
          <w:rFonts w:ascii="宋体" w:eastAsia="宋体" w:hAnsi="宋体" w:cs="宋体" w:hint="eastAsia"/>
          <w:color w:val="000000"/>
          <w:sz w:val="24"/>
          <w:lang w:bidi="ar"/>
        </w:rPr>
        <w:t>金属加工液杀菌防腐剂（PT 13）：0.5-4.0 g/kg</w:t>
      </w:r>
    </w:p>
    <w:p w:rsidR="00481761" w:rsidRDefault="009E604A">
      <w:pPr>
        <w:rPr>
          <w:rFonts w:ascii="宋体" w:eastAsia="宋体" w:hAnsi="宋体" w:cs="宋体"/>
          <w:sz w:val="24"/>
        </w:rPr>
      </w:pPr>
      <w:r>
        <w:rPr>
          <w:rFonts w:ascii="宋体" w:eastAsia="宋体" w:hAnsi="宋体" w:cs="宋体" w:hint="eastAsia"/>
          <w:b/>
          <w:sz w:val="24"/>
          <w:lang w:bidi="ar"/>
        </w:rPr>
        <w:t>参考文献：</w:t>
      </w:r>
      <w:r>
        <w:rPr>
          <w:rFonts w:ascii="宋体" w:eastAsia="宋体" w:hAnsi="宋体" w:cs="宋体" w:hint="eastAsia"/>
          <w:sz w:val="24"/>
          <w:lang w:bidi="ar"/>
        </w:rPr>
        <w:t xml:space="preserve"> </w:t>
      </w:r>
    </w:p>
    <w:p w:rsidR="00481761" w:rsidRDefault="009E604A">
      <w:pPr>
        <w:ind w:firstLineChars="200" w:firstLine="480"/>
        <w:rPr>
          <w:rFonts w:ascii="宋体" w:eastAsia="宋体" w:hAnsi="宋体" w:cs="宋体"/>
          <w:sz w:val="24"/>
        </w:rPr>
      </w:pPr>
      <w:r>
        <w:rPr>
          <w:rFonts w:ascii="宋体" w:eastAsia="宋体" w:hAnsi="宋体" w:cs="宋体" w:hint="eastAsia"/>
          <w:sz w:val="24"/>
          <w:lang w:bidi="ar"/>
        </w:rPr>
        <w:t>【1】国际化学品安全规划署：国际化学品安全卡（ICSC），网址：http://www.ilo.org/dyn/icsc/showcard.home。</w:t>
      </w:r>
    </w:p>
    <w:p w:rsidR="00481761" w:rsidRDefault="009E604A">
      <w:pPr>
        <w:ind w:firstLineChars="200" w:firstLine="480"/>
        <w:rPr>
          <w:rFonts w:ascii="宋体" w:eastAsia="宋体" w:hAnsi="宋体" w:cs="宋体"/>
          <w:sz w:val="24"/>
        </w:rPr>
      </w:pPr>
      <w:r>
        <w:rPr>
          <w:rFonts w:ascii="宋体" w:eastAsia="宋体" w:hAnsi="宋体" w:cs="宋体" w:hint="eastAsia"/>
          <w:sz w:val="24"/>
          <w:lang w:bidi="ar"/>
        </w:rPr>
        <w:t>【2】国际癌症研究机构，网址：http://www.iarc.fr/。</w:t>
      </w:r>
    </w:p>
    <w:p w:rsidR="00481761" w:rsidRDefault="009E604A">
      <w:pPr>
        <w:ind w:firstLineChars="200" w:firstLine="480"/>
        <w:jc w:val="left"/>
        <w:rPr>
          <w:rFonts w:ascii="宋体" w:eastAsia="宋体" w:hAnsi="宋体" w:cs="宋体"/>
          <w:sz w:val="24"/>
        </w:rPr>
      </w:pPr>
      <w:r>
        <w:rPr>
          <w:rFonts w:ascii="宋体" w:eastAsia="宋体" w:hAnsi="宋体" w:cs="宋体" w:hint="eastAsia"/>
          <w:sz w:val="24"/>
          <w:lang w:bidi="ar"/>
        </w:rPr>
        <w:t>【3】OECD 全球化学品信息平台，网址：http://www.echemportal.org/echemportal/index?pageID=0&amp;request_locale=en</w:t>
      </w:r>
    </w:p>
    <w:p w:rsidR="00481761" w:rsidRDefault="009E604A">
      <w:pPr>
        <w:ind w:firstLineChars="200" w:firstLine="480"/>
        <w:jc w:val="left"/>
        <w:rPr>
          <w:rFonts w:ascii="宋体" w:eastAsia="宋体" w:hAnsi="宋体" w:cs="宋体"/>
          <w:sz w:val="24"/>
        </w:rPr>
      </w:pPr>
      <w:r>
        <w:rPr>
          <w:rFonts w:ascii="宋体" w:eastAsia="宋体" w:hAnsi="宋体" w:cs="宋体" w:hint="eastAsia"/>
          <w:sz w:val="24"/>
          <w:lang w:bidi="ar"/>
        </w:rPr>
        <w:t>【4】美国 CAMEO 化学物质数据库，网址：http://cameochemicals.noaa.gov/search/simple。</w:t>
      </w:r>
    </w:p>
    <w:p w:rsidR="00481761" w:rsidRDefault="009E604A">
      <w:pPr>
        <w:ind w:firstLineChars="200" w:firstLine="480"/>
        <w:jc w:val="left"/>
        <w:rPr>
          <w:rFonts w:ascii="宋体" w:eastAsia="宋体" w:hAnsi="宋体" w:cs="宋体"/>
          <w:sz w:val="24"/>
        </w:rPr>
      </w:pPr>
      <w:r>
        <w:rPr>
          <w:rFonts w:ascii="宋体" w:eastAsia="宋体" w:hAnsi="宋体" w:cs="宋体" w:hint="eastAsia"/>
          <w:sz w:val="24"/>
          <w:lang w:bidi="ar"/>
        </w:rPr>
        <w:t>【5】美国医学图书馆:化学品标识数据库，网址：http://chem.sis.nlm.nih.gov/chemidplus/chemidlite.jsp。</w:t>
      </w:r>
    </w:p>
    <w:p w:rsidR="00481761" w:rsidRDefault="009E604A">
      <w:pPr>
        <w:ind w:firstLineChars="200" w:firstLine="480"/>
        <w:jc w:val="left"/>
        <w:rPr>
          <w:rFonts w:ascii="宋体" w:eastAsia="宋体" w:hAnsi="宋体" w:cs="宋体"/>
          <w:sz w:val="24"/>
        </w:rPr>
      </w:pPr>
      <w:r>
        <w:rPr>
          <w:rFonts w:ascii="宋体" w:eastAsia="宋体" w:hAnsi="宋体" w:cs="宋体" w:hint="eastAsia"/>
          <w:sz w:val="24"/>
          <w:lang w:bidi="ar"/>
        </w:rPr>
        <w:t>【6】美国环境保护署：综合危险性信息系统，网址：http://cfpub.epa.gov/iris/。</w:t>
      </w:r>
    </w:p>
    <w:p w:rsidR="00481761" w:rsidRDefault="009E604A">
      <w:pPr>
        <w:ind w:firstLineChars="200" w:firstLine="480"/>
        <w:jc w:val="left"/>
        <w:rPr>
          <w:rFonts w:ascii="宋体" w:eastAsia="宋体" w:hAnsi="宋体" w:cs="宋体"/>
          <w:sz w:val="24"/>
        </w:rPr>
      </w:pPr>
      <w:r>
        <w:rPr>
          <w:rFonts w:ascii="宋体" w:eastAsia="宋体" w:hAnsi="宋体" w:cs="宋体" w:hint="eastAsia"/>
          <w:sz w:val="24"/>
          <w:lang w:bidi="ar"/>
        </w:rPr>
        <w:t>【7】美国交通部：应急响应指南，网址：http://www.phmsa.dot.gov/hazmat/library/erg。</w:t>
      </w:r>
    </w:p>
    <w:p w:rsidR="00481761" w:rsidRDefault="009E604A">
      <w:pPr>
        <w:ind w:firstLineChars="200" w:firstLine="480"/>
        <w:jc w:val="left"/>
        <w:rPr>
          <w:rFonts w:ascii="宋体" w:eastAsia="宋体" w:hAnsi="宋体" w:cs="宋体"/>
          <w:sz w:val="24"/>
        </w:rPr>
      </w:pPr>
      <w:r>
        <w:rPr>
          <w:rFonts w:ascii="宋体" w:eastAsia="宋体" w:hAnsi="宋体" w:cs="宋体" w:hint="eastAsia"/>
          <w:sz w:val="24"/>
          <w:lang w:bidi="ar"/>
        </w:rPr>
        <w:t>【8】德国GESTIS-有害物质数据库，网址：http://gestis-en.itrust.de/。</w:t>
      </w:r>
    </w:p>
    <w:p w:rsidR="00481761" w:rsidRDefault="009E604A">
      <w:pPr>
        <w:rPr>
          <w:rFonts w:ascii="宋体" w:eastAsia="宋体" w:hAnsi="宋体" w:cs="宋体"/>
          <w:b/>
          <w:sz w:val="24"/>
        </w:rPr>
      </w:pPr>
      <w:r>
        <w:rPr>
          <w:rFonts w:ascii="宋体" w:eastAsia="宋体" w:hAnsi="宋体" w:cs="宋体" w:hint="eastAsia"/>
          <w:b/>
          <w:sz w:val="24"/>
          <w:lang w:bidi="ar"/>
        </w:rPr>
        <w:t xml:space="preserve">免责声明： </w:t>
      </w:r>
    </w:p>
    <w:p w:rsidR="00481761" w:rsidRDefault="009E604A">
      <w:pPr>
        <w:ind w:firstLineChars="200" w:firstLine="480"/>
        <w:rPr>
          <w:rFonts w:ascii="宋体" w:eastAsia="宋体" w:hAnsi="宋体" w:cs="宋体"/>
          <w:sz w:val="24"/>
        </w:rPr>
      </w:pPr>
      <w:r>
        <w:rPr>
          <w:rFonts w:ascii="宋体" w:eastAsia="宋体" w:hAnsi="宋体" w:cs="宋体" w:hint="eastAsia"/>
          <w:sz w:val="24"/>
          <w:lang w:bidi="ar"/>
        </w:rPr>
        <w:t>本SDS的信息仅适用于所指定的产品，除非特别指明，对于本产品与其它物质的混合物等情况不适用。本SDS只为那些受过适当专业训练的该产品的使用人员提供产品使用安全方面的资料。本SDS的使用者，须对该SDS的适用性</w:t>
      </w:r>
      <w:proofErr w:type="gramStart"/>
      <w:r>
        <w:rPr>
          <w:rFonts w:ascii="宋体" w:eastAsia="宋体" w:hAnsi="宋体" w:cs="宋体" w:hint="eastAsia"/>
          <w:sz w:val="24"/>
          <w:lang w:bidi="ar"/>
        </w:rPr>
        <w:t>作出</w:t>
      </w:r>
      <w:proofErr w:type="gramEnd"/>
      <w:r>
        <w:rPr>
          <w:rFonts w:ascii="宋体" w:eastAsia="宋体" w:hAnsi="宋体" w:cs="宋体" w:hint="eastAsia"/>
          <w:sz w:val="24"/>
          <w:lang w:bidi="ar"/>
        </w:rPr>
        <w:t>独立判断。由于使用本SDS所导致的伤害，本SDS的编写者将不负任何责任。</w:t>
      </w:r>
    </w:p>
    <w:p w:rsidR="00481761" w:rsidRDefault="00481761">
      <w:pPr>
        <w:autoSpaceDE w:val="0"/>
        <w:autoSpaceDN w:val="0"/>
        <w:adjustRightInd w:val="0"/>
        <w:rPr>
          <w:rFonts w:ascii="宋体" w:eastAsia="宋体" w:hAnsi="宋体" w:cs="宋体"/>
          <w:b/>
          <w:sz w:val="24"/>
        </w:rPr>
      </w:pPr>
    </w:p>
    <w:p w:rsidR="00481761" w:rsidRDefault="009E604A">
      <w:pPr>
        <w:autoSpaceDE w:val="0"/>
        <w:autoSpaceDN w:val="0"/>
        <w:adjustRightInd w:val="0"/>
        <w:ind w:leftChars="2500" w:left="5250"/>
        <w:rPr>
          <w:rFonts w:ascii="宋体" w:eastAsia="宋体" w:hAnsi="宋体" w:cs="宋体"/>
          <w:color w:val="000000"/>
          <w:sz w:val="24"/>
        </w:rPr>
      </w:pPr>
      <w:r>
        <w:rPr>
          <w:rFonts w:ascii="宋体" w:eastAsia="宋体" w:hAnsi="宋体" w:cs="宋体" w:hint="eastAsia"/>
          <w:color w:val="000000"/>
          <w:sz w:val="24"/>
          <w:lang w:bidi="ar"/>
        </w:rPr>
        <w:lastRenderedPageBreak/>
        <w:t>版本：1.0版</w:t>
      </w:r>
    </w:p>
    <w:p w:rsidR="00481761" w:rsidRDefault="009E604A">
      <w:pPr>
        <w:autoSpaceDE w:val="0"/>
        <w:autoSpaceDN w:val="0"/>
        <w:adjustRightInd w:val="0"/>
        <w:ind w:leftChars="2500" w:left="5250"/>
        <w:rPr>
          <w:rFonts w:ascii="宋体" w:eastAsia="宋体" w:hAnsi="宋体" w:cs="宋体"/>
        </w:rPr>
      </w:pPr>
      <w:r>
        <w:rPr>
          <w:rFonts w:ascii="宋体" w:eastAsia="宋体" w:hAnsi="宋体" w:cs="宋体" w:hint="eastAsia"/>
          <w:color w:val="000000"/>
          <w:sz w:val="24"/>
          <w:lang w:bidi="ar"/>
        </w:rPr>
        <w:t>填表时间：202</w:t>
      </w:r>
      <w:r w:rsidR="00407609">
        <w:rPr>
          <w:rFonts w:ascii="宋体" w:eastAsia="宋体" w:hAnsi="宋体" w:cs="宋体" w:hint="eastAsia"/>
          <w:color w:val="000000"/>
          <w:sz w:val="24"/>
          <w:lang w:bidi="ar"/>
        </w:rPr>
        <w:t>3</w:t>
      </w:r>
      <w:r>
        <w:rPr>
          <w:rFonts w:ascii="宋体" w:eastAsia="宋体" w:hAnsi="宋体" w:cs="宋体" w:hint="eastAsia"/>
          <w:color w:val="000000"/>
          <w:sz w:val="24"/>
          <w:lang w:bidi="ar"/>
        </w:rPr>
        <w:t>年4月20日</w:t>
      </w:r>
    </w:p>
    <w:sectPr w:rsidR="00481761">
      <w:footerReference w:type="default" r:id="rId11"/>
      <w:pgSz w:w="11906" w:h="16838"/>
      <w:pgMar w:top="1440" w:right="1800" w:bottom="1440" w:left="1800" w:header="624"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14B1" w:rsidRDefault="00A214B1">
      <w:r>
        <w:separator/>
      </w:r>
    </w:p>
  </w:endnote>
  <w:endnote w:type="continuationSeparator" w:id="0">
    <w:p w:rsidR="00A214B1" w:rsidRDefault="00A21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81761" w:rsidRDefault="009E604A">
    <w:pPr>
      <w:jc w:val="left"/>
    </w:pPr>
    <w:r>
      <w:rPr>
        <w:noProof/>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481761" w:rsidRDefault="009E604A">
                          <w:pPr>
                            <w:pStyle w:val="a3"/>
                            <w:rPr>
                              <w:rFonts w:eastAsia="宋体"/>
                              <w:sz w:val="21"/>
                              <w:szCs w:val="22"/>
                            </w:rPr>
                          </w:pPr>
                          <w:r>
                            <w:rPr>
                              <w:rFonts w:hint="eastAsia"/>
                              <w:sz w:val="21"/>
                              <w:szCs w:val="22"/>
                            </w:rPr>
                            <w:t>第</w:t>
                          </w:r>
                          <w:r>
                            <w:rPr>
                              <w:rFonts w:hint="eastAsia"/>
                              <w:sz w:val="21"/>
                              <w:szCs w:val="22"/>
                            </w:rPr>
                            <w:t xml:space="preserve"> </w:t>
                          </w:r>
                          <w:r>
                            <w:rPr>
                              <w:rFonts w:hint="eastAsia"/>
                              <w:sz w:val="21"/>
                              <w:szCs w:val="22"/>
                            </w:rPr>
                            <w:fldChar w:fldCharType="begin"/>
                          </w:r>
                          <w:r>
                            <w:rPr>
                              <w:rFonts w:hint="eastAsia"/>
                              <w:sz w:val="21"/>
                              <w:szCs w:val="22"/>
                            </w:rPr>
                            <w:instrText xml:space="preserve"> PAGE  \* MERGEFORMAT </w:instrText>
                          </w:r>
                          <w:r>
                            <w:rPr>
                              <w:rFonts w:hint="eastAsia"/>
                              <w:sz w:val="21"/>
                              <w:szCs w:val="22"/>
                            </w:rPr>
                            <w:fldChar w:fldCharType="separate"/>
                          </w:r>
                          <w:r w:rsidR="00391271">
                            <w:rPr>
                              <w:noProof/>
                              <w:sz w:val="21"/>
                              <w:szCs w:val="22"/>
                            </w:rPr>
                            <w:t>8</w:t>
                          </w:r>
                          <w:r>
                            <w:rPr>
                              <w:rFonts w:hint="eastAsia"/>
                              <w:sz w:val="21"/>
                              <w:szCs w:val="22"/>
                            </w:rPr>
                            <w:fldChar w:fldCharType="end"/>
                          </w:r>
                          <w:r>
                            <w:rPr>
                              <w:rFonts w:hint="eastAsia"/>
                              <w:sz w:val="21"/>
                              <w:szCs w:val="22"/>
                            </w:rPr>
                            <w:t xml:space="preserve"> </w:t>
                          </w:r>
                          <w:r>
                            <w:rPr>
                              <w:rFonts w:hint="eastAsia"/>
                              <w:sz w:val="21"/>
                              <w:szCs w:val="22"/>
                            </w:rPr>
                            <w:t>页</w:t>
                          </w:r>
                          <w:r>
                            <w:rPr>
                              <w:rFonts w:hint="eastAsia"/>
                              <w:sz w:val="21"/>
                              <w:szCs w:val="22"/>
                            </w:rPr>
                            <w:t xml:space="preserve"> </w:t>
                          </w:r>
                          <w:r>
                            <w:rPr>
                              <w:rFonts w:hint="eastAsia"/>
                              <w:sz w:val="21"/>
                              <w:szCs w:val="22"/>
                            </w:rPr>
                            <w:t>共</w:t>
                          </w:r>
                          <w:r>
                            <w:rPr>
                              <w:rFonts w:hint="eastAsia"/>
                              <w:sz w:val="21"/>
                              <w:szCs w:val="22"/>
                            </w:rPr>
                            <w:t xml:space="preserve"> </w:t>
                          </w:r>
                          <w:r>
                            <w:rPr>
                              <w:rFonts w:hint="eastAsia"/>
                              <w:sz w:val="21"/>
                              <w:szCs w:val="22"/>
                            </w:rPr>
                            <w:fldChar w:fldCharType="begin"/>
                          </w:r>
                          <w:r>
                            <w:rPr>
                              <w:rFonts w:hint="eastAsia"/>
                              <w:sz w:val="21"/>
                              <w:szCs w:val="22"/>
                            </w:rPr>
                            <w:instrText xml:space="preserve"> NUMPAGES  \* MERGEFORMAT </w:instrText>
                          </w:r>
                          <w:r>
                            <w:rPr>
                              <w:rFonts w:hint="eastAsia"/>
                              <w:sz w:val="21"/>
                              <w:szCs w:val="22"/>
                            </w:rPr>
                            <w:fldChar w:fldCharType="separate"/>
                          </w:r>
                          <w:r w:rsidR="00391271">
                            <w:rPr>
                              <w:noProof/>
                              <w:sz w:val="21"/>
                              <w:szCs w:val="22"/>
                            </w:rPr>
                            <w:t>12</w:t>
                          </w:r>
                          <w:r>
                            <w:rPr>
                              <w:rFonts w:hint="eastAsia"/>
                              <w:sz w:val="21"/>
                              <w:szCs w:val="22"/>
                            </w:rPr>
                            <w:fldChar w:fldCharType="end"/>
                          </w:r>
                          <w:r>
                            <w:rPr>
                              <w:rFonts w:hint="eastAsia"/>
                              <w:sz w:val="21"/>
                              <w:szCs w:val="22"/>
                            </w:rPr>
                            <w:t xml:space="preserve"> </w:t>
                          </w:r>
                          <w:r>
                            <w:rPr>
                              <w:rFonts w:hint="eastAsia"/>
                              <w:sz w:val="21"/>
                              <w:szCs w:val="22"/>
                            </w:rPr>
                            <w:t>页</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7" o:spid="_x0000_s1027" type="#_x0000_t202" style="position:absolute;margin-left:92.8pt;margin-top:0;width:2in;height:2in;z-index:251660288;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" filled="f" stroked="f">
              <v:textbox style="mso-fit-shape-to-text:t" inset="0,0,0,0">
                <w:txbxContent>
                  <w:p w:rsidR="00481761" w:rsidRDefault="009E604A">
                    <w:pPr>
                      <w:pStyle w:val="a3"/>
                      <w:rPr>
                        <w:rFonts w:eastAsia="宋体"/>
                        <w:sz w:val="21"/>
                        <w:szCs w:val="22"/>
                      </w:rPr>
                    </w:pPr>
                    <w:r>
                      <w:rPr>
                        <w:rFonts w:hint="eastAsia"/>
                        <w:sz w:val="21"/>
                        <w:szCs w:val="22"/>
                      </w:rPr>
                      <w:t>第</w:t>
                    </w:r>
                    <w:r>
                      <w:rPr>
                        <w:rFonts w:hint="eastAsia"/>
                        <w:sz w:val="21"/>
                        <w:szCs w:val="22"/>
                      </w:rPr>
                      <w:t xml:space="preserve"> </w:t>
                    </w:r>
                    <w:r>
                      <w:rPr>
                        <w:rFonts w:hint="eastAsia"/>
                        <w:sz w:val="21"/>
                        <w:szCs w:val="22"/>
                      </w:rPr>
                      <w:fldChar w:fldCharType="begin"/>
                    </w:r>
                    <w:r>
                      <w:rPr>
                        <w:rFonts w:hint="eastAsia"/>
                        <w:sz w:val="21"/>
                        <w:szCs w:val="22"/>
                      </w:rPr>
                      <w:instrText xml:space="preserve"> PAGE  \* MERGEFORMAT </w:instrText>
                    </w:r>
                    <w:r>
                      <w:rPr>
                        <w:rFonts w:hint="eastAsia"/>
                        <w:sz w:val="21"/>
                        <w:szCs w:val="22"/>
                      </w:rPr>
                      <w:fldChar w:fldCharType="separate"/>
                    </w:r>
                    <w:r w:rsidR="00391271">
                      <w:rPr>
                        <w:noProof/>
                        <w:sz w:val="21"/>
                        <w:szCs w:val="22"/>
                      </w:rPr>
                      <w:t>8</w:t>
                    </w:r>
                    <w:r>
                      <w:rPr>
                        <w:rFonts w:hint="eastAsia"/>
                        <w:sz w:val="21"/>
                        <w:szCs w:val="22"/>
                      </w:rPr>
                      <w:fldChar w:fldCharType="end"/>
                    </w:r>
                    <w:r>
                      <w:rPr>
                        <w:rFonts w:hint="eastAsia"/>
                        <w:sz w:val="21"/>
                        <w:szCs w:val="22"/>
                      </w:rPr>
                      <w:t xml:space="preserve"> </w:t>
                    </w:r>
                    <w:r>
                      <w:rPr>
                        <w:rFonts w:hint="eastAsia"/>
                        <w:sz w:val="21"/>
                        <w:szCs w:val="22"/>
                      </w:rPr>
                      <w:t>页</w:t>
                    </w:r>
                    <w:r>
                      <w:rPr>
                        <w:rFonts w:hint="eastAsia"/>
                        <w:sz w:val="21"/>
                        <w:szCs w:val="22"/>
                      </w:rPr>
                      <w:t xml:space="preserve"> </w:t>
                    </w:r>
                    <w:r>
                      <w:rPr>
                        <w:rFonts w:hint="eastAsia"/>
                        <w:sz w:val="21"/>
                        <w:szCs w:val="22"/>
                      </w:rPr>
                      <w:t>共</w:t>
                    </w:r>
                    <w:r>
                      <w:rPr>
                        <w:rFonts w:hint="eastAsia"/>
                        <w:sz w:val="21"/>
                        <w:szCs w:val="22"/>
                      </w:rPr>
                      <w:t xml:space="preserve"> </w:t>
                    </w:r>
                    <w:r>
                      <w:rPr>
                        <w:rFonts w:hint="eastAsia"/>
                        <w:sz w:val="21"/>
                        <w:szCs w:val="22"/>
                      </w:rPr>
                      <w:fldChar w:fldCharType="begin"/>
                    </w:r>
                    <w:r>
                      <w:rPr>
                        <w:rFonts w:hint="eastAsia"/>
                        <w:sz w:val="21"/>
                        <w:szCs w:val="22"/>
                      </w:rPr>
                      <w:instrText xml:space="preserve"> NUMPAGES  \* MERGEFORMAT </w:instrText>
                    </w:r>
                    <w:r>
                      <w:rPr>
                        <w:rFonts w:hint="eastAsia"/>
                        <w:sz w:val="21"/>
                        <w:szCs w:val="22"/>
                      </w:rPr>
                      <w:fldChar w:fldCharType="separate"/>
                    </w:r>
                    <w:r w:rsidR="00391271">
                      <w:rPr>
                        <w:noProof/>
                        <w:sz w:val="21"/>
                        <w:szCs w:val="22"/>
                      </w:rPr>
                      <w:t>12</w:t>
                    </w:r>
                    <w:r>
                      <w:rPr>
                        <w:rFonts w:hint="eastAsia"/>
                        <w:sz w:val="21"/>
                        <w:szCs w:val="22"/>
                      </w:rPr>
                      <w:fldChar w:fldCharType="end"/>
                    </w:r>
                    <w:r>
                      <w:rPr>
                        <w:rFonts w:hint="eastAsia"/>
                        <w:sz w:val="21"/>
                        <w:szCs w:val="22"/>
                      </w:rPr>
                      <w:t xml:space="preserve"> </w:t>
                    </w:r>
                    <w:r>
                      <w:rPr>
                        <w:rFonts w:hint="eastAsia"/>
                        <w:sz w:val="21"/>
                        <w:szCs w:val="22"/>
                      </w:rPr>
                      <w:t>页</w:t>
                    </w:r>
                  </w:p>
                </w:txbxContent>
              </v:textbox>
              <w10:wrap anchorx="margin"/>
            </v:shape>
          </w:pict>
        </mc:Fallback>
      </mc:AlternateContent>
    </w:r>
    <w:r>
      <w:rPr>
        <w:rFonts w:ascii="Arial" w:eastAsia="宋体" w:hAnsi="Arial" w:cs="Arial"/>
        <w:b/>
        <w:bCs/>
        <w:color w:val="C00000"/>
        <w:szCs w:val="21"/>
        <w:highlight w:val="yellow"/>
      </w:rPr>
      <w:t>Brand Leader of Highly Advanced Microbi</w:t>
    </w:r>
    <w:r>
      <w:rPr>
        <w:rFonts w:ascii="Arial" w:eastAsia="宋体" w:hAnsi="Arial" w:cs="Arial" w:hint="eastAsia"/>
        <w:b/>
        <w:bCs/>
        <w:color w:val="C00000"/>
        <w:szCs w:val="21"/>
        <w:highlight w:val="yellow"/>
      </w:rPr>
      <w:t>cide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14B1" w:rsidRDefault="00A214B1">
      <w:r>
        <w:separator/>
      </w:r>
    </w:p>
  </w:footnote>
  <w:footnote w:type="continuationSeparator" w:id="0">
    <w:p w:rsidR="00A214B1" w:rsidRDefault="00A214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WRkOTJiZmY3YzE3NWExYzRkZTMwMGQ2YjYxYmNiZjYifQ=="/>
  </w:docVars>
  <w:rsids>
    <w:rsidRoot w:val="00481761"/>
    <w:rsid w:val="00005AAC"/>
    <w:rsid w:val="000F6678"/>
    <w:rsid w:val="00170C01"/>
    <w:rsid w:val="00391271"/>
    <w:rsid w:val="00407609"/>
    <w:rsid w:val="00481761"/>
    <w:rsid w:val="0054181E"/>
    <w:rsid w:val="00596A41"/>
    <w:rsid w:val="005B09B8"/>
    <w:rsid w:val="00681014"/>
    <w:rsid w:val="007749A8"/>
    <w:rsid w:val="007D0862"/>
    <w:rsid w:val="00951767"/>
    <w:rsid w:val="009D17C6"/>
    <w:rsid w:val="009E604A"/>
    <w:rsid w:val="009F52C7"/>
    <w:rsid w:val="00A214B1"/>
    <w:rsid w:val="00BC243E"/>
    <w:rsid w:val="00C81D87"/>
    <w:rsid w:val="00DE31B8"/>
    <w:rsid w:val="00FE749E"/>
    <w:rsid w:val="01454C49"/>
    <w:rsid w:val="044864B3"/>
    <w:rsid w:val="04ED0EB7"/>
    <w:rsid w:val="07F75495"/>
    <w:rsid w:val="0C6370D3"/>
    <w:rsid w:val="102F6126"/>
    <w:rsid w:val="1B9F6827"/>
    <w:rsid w:val="1D04006E"/>
    <w:rsid w:val="1F385B60"/>
    <w:rsid w:val="23711FE0"/>
    <w:rsid w:val="2BA11C02"/>
    <w:rsid w:val="2E223A57"/>
    <w:rsid w:val="31CF7EEA"/>
    <w:rsid w:val="33F60543"/>
    <w:rsid w:val="38CC7C42"/>
    <w:rsid w:val="3D68648B"/>
    <w:rsid w:val="40772CB1"/>
    <w:rsid w:val="419D2834"/>
    <w:rsid w:val="44CA61C1"/>
    <w:rsid w:val="450C4E2E"/>
    <w:rsid w:val="45292E93"/>
    <w:rsid w:val="47B728C3"/>
    <w:rsid w:val="51CC427E"/>
    <w:rsid w:val="51F719DF"/>
    <w:rsid w:val="571C041B"/>
    <w:rsid w:val="595A7EB6"/>
    <w:rsid w:val="5A260C2D"/>
    <w:rsid w:val="60BB1C5E"/>
    <w:rsid w:val="661143FF"/>
    <w:rsid w:val="671C7230"/>
    <w:rsid w:val="679D40F7"/>
    <w:rsid w:val="71AD458F"/>
    <w:rsid w:val="728C2F76"/>
    <w:rsid w:val="75E2022E"/>
    <w:rsid w:val="79B22ED0"/>
    <w:rsid w:val="7D1F3E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5:docId w15:val="{EA14107F-B5FF-4E15-97C9-7B7F1A695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rPr>
  </w:style>
  <w:style w:type="paragraph" w:styleId="a5">
    <w:name w:val="header"/>
    <w:basedOn w:val="a"/>
    <w:link w:val="a6"/>
    <w:qFormat/>
    <w:pPr>
      <w:tabs>
        <w:tab w:val="center" w:pos="4153"/>
        <w:tab w:val="right" w:pos="8306"/>
      </w:tabs>
      <w:snapToGrid w:val="0"/>
    </w:pPr>
    <w:rPr>
      <w:rFonts w:ascii="Times New Roman" w:eastAsia="宋体" w:hAnsi="Times New Roman" w:cs="Times New Roman"/>
      <w:sz w:val="18"/>
      <w:szCs w:val="20"/>
    </w:rPr>
  </w:style>
  <w:style w:type="paragraph" w:styleId="a7">
    <w:name w:val="Normal (Web)"/>
    <w:basedOn w:val="a"/>
    <w:qFormat/>
    <w:pPr>
      <w:spacing w:beforeAutospacing="1" w:afterAutospacing="1"/>
      <w:jc w:val="left"/>
    </w:pPr>
    <w:rPr>
      <w:rFonts w:ascii="Times New Roman" w:eastAsia="宋体" w:hAnsi="Times New Roman" w:cs="Times New Roman"/>
      <w:kern w:val="0"/>
      <w:sz w:val="24"/>
      <w:szCs w:val="20"/>
    </w:rPr>
  </w:style>
  <w:style w:type="table" w:styleId="a8">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character" w:styleId="a9">
    <w:name w:val="Hyperlink"/>
    <w:basedOn w:val="a0"/>
    <w:qFormat/>
    <w:rPr>
      <w:color w:val="0000FF"/>
      <w:u w:val="single"/>
    </w:rPr>
  </w:style>
  <w:style w:type="paragraph" w:customStyle="1" w:styleId="1">
    <w:name w:val="样式1"/>
    <w:basedOn w:val="a"/>
    <w:qFormat/>
    <w:rPr>
      <w:rFonts w:ascii="Tahoma" w:eastAsia="微软雅黑" w:hAnsi="Tahoma"/>
      <w:sz w:val="22"/>
      <w:szCs w:val="22"/>
    </w:rPr>
  </w:style>
  <w:style w:type="character" w:customStyle="1" w:styleId="a6">
    <w:name w:val="页眉 字符"/>
    <w:basedOn w:val="a0"/>
    <w:link w:val="a5"/>
    <w:qFormat/>
    <w:rPr>
      <w:kern w:val="2"/>
      <w:sz w:val="18"/>
    </w:rPr>
  </w:style>
  <w:style w:type="character" w:customStyle="1" w:styleId="a4">
    <w:name w:val="页脚 字符"/>
    <w:basedOn w:val="a0"/>
    <w:link w:val="a3"/>
    <w:qFormat/>
    <w:rPr>
      <w:kern w:val="2"/>
      <w:sz w:val="18"/>
    </w:rPr>
  </w:style>
  <w:style w:type="paragraph" w:styleId="aa">
    <w:name w:val="Balloon Text"/>
    <w:basedOn w:val="a"/>
    <w:link w:val="ab"/>
    <w:rsid w:val="00407609"/>
    <w:rPr>
      <w:sz w:val="18"/>
      <w:szCs w:val="18"/>
    </w:rPr>
  </w:style>
  <w:style w:type="character" w:customStyle="1" w:styleId="ab">
    <w:name w:val="批注框文本 字符"/>
    <w:basedOn w:val="a0"/>
    <w:link w:val="aa"/>
    <w:rsid w:val="00407609"/>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1357</Words>
  <Characters>7736</Characters>
  <Application>Microsoft Office Word</Application>
  <DocSecurity>0</DocSecurity>
  <Lines>64</Lines>
  <Paragraphs>18</Paragraphs>
  <ScaleCrop>false</ScaleCrop>
  <Company/>
  <LinksUpToDate>false</LinksUpToDate>
  <CharactersWithSpaces>9075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chen lisa</cp:lastModifiedBy>
  <cp:revision>2</cp:revision>
  <dcterms:created xsi:type="dcterms:W3CDTF">2023-04-25T05:10:00Z</dcterms:created>
  <dcterms:modified xsi:type="dcterms:W3CDTF">2023-04-25T05:10:00Z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E1404F2A41544F859A9447F057D34ECC</vt:lpwstr>
  </property>
</Properties>
</file>